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076222"/>
    <w:bookmarkEnd w:id="0"/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3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object w:dxaOrig="162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3.75pt" o:ole="">
            <v:imagedata r:id="rId9" o:title=""/>
          </v:shape>
          <o:OLEObject Type="Embed" ProgID="Word.Picture.8" ShapeID="_x0000_i1025" DrawAspect="Content" ObjectID="_1651065644" r:id="rId10"/>
        </w:objec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6D7CB4" w:rsidRDefault="0076115E" w:rsidP="007611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uva New" w:hAnsi="Tuva New" w:cs="Times New Roman"/>
          <w:sz w:val="28"/>
          <w:szCs w:val="28"/>
        </w:rPr>
      </w:pPr>
      <w:r>
        <w:rPr>
          <w:rFonts w:ascii="Tuva New" w:hAnsi="Tuva New" w:cs="Times New Roman"/>
          <w:sz w:val="28"/>
          <w:szCs w:val="28"/>
        </w:rPr>
        <w:t>ТЫВА РЕСПУБЛИКАНЫЁ ЧАЗАК ХУРАЛЫНЫЁ</w:t>
      </w:r>
    </w:p>
    <w:p w:rsidR="0076115E" w:rsidRPr="004C3413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 У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56D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15AB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F1C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11FA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C5D6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 г. Кызыл</w:t>
      </w: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0111FA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76115E" w:rsidRPr="000F1756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114FD3" w:rsidRDefault="0076115E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Председательствовал:</w:t>
      </w:r>
      <w:r w:rsidR="00E62AAB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14FD3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Глава</w:t>
      </w:r>
      <w:r w:rsidR="009D6F41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7D56D2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Республики Тыва </w:t>
      </w:r>
      <w:r w:rsidR="00114FD3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Кара-</w:t>
      </w:r>
      <w:proofErr w:type="spellStart"/>
      <w:r w:rsidR="00114FD3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оол</w:t>
      </w:r>
      <w:proofErr w:type="spellEnd"/>
      <w:r w:rsidR="00114FD3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Ш.В.</w:t>
      </w:r>
    </w:p>
    <w:p w:rsidR="004B4298" w:rsidRPr="00114FD3" w:rsidRDefault="004B4298" w:rsidP="004B4298">
      <w:pPr>
        <w:spacing w:after="0" w:line="259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4B4298" w:rsidRPr="00114FD3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FD3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4298" w:rsidRPr="000111FA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10326" w:type="dxa"/>
        <w:tblInd w:w="-12" w:type="dxa"/>
        <w:tblLook w:val="01E0" w:firstRow="1" w:lastRow="1" w:firstColumn="1" w:lastColumn="1" w:noHBand="0" w:noVBand="0"/>
      </w:tblPr>
      <w:tblGrid>
        <w:gridCol w:w="4269"/>
        <w:gridCol w:w="310"/>
        <w:gridCol w:w="5747"/>
      </w:tblGrid>
      <w:tr w:rsidR="004B4298" w:rsidRPr="00A15673" w:rsidTr="007909FA">
        <w:trPr>
          <w:trHeight w:val="389"/>
        </w:trPr>
        <w:tc>
          <w:tcPr>
            <w:tcW w:w="4269" w:type="dxa"/>
          </w:tcPr>
          <w:p w:rsidR="004B4298" w:rsidRPr="00A15673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Председателя </w:t>
            </w:r>
          </w:p>
          <w:p w:rsidR="004B4298" w:rsidRPr="00A15673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73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310" w:type="dxa"/>
          </w:tcPr>
          <w:p w:rsidR="004B4298" w:rsidRPr="00A15673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A15673" w:rsidRPr="00A15673" w:rsidRDefault="00A15673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73">
              <w:rPr>
                <w:rFonts w:ascii="Times New Roman" w:hAnsi="Times New Roman" w:cs="Times New Roman"/>
                <w:sz w:val="28"/>
                <w:szCs w:val="28"/>
              </w:rPr>
              <w:t xml:space="preserve">Брокерт А.В., </w:t>
            </w:r>
            <w:proofErr w:type="spellStart"/>
            <w:r w:rsidRPr="00A15673">
              <w:rPr>
                <w:rFonts w:ascii="Times New Roman" w:hAnsi="Times New Roman" w:cs="Times New Roman"/>
                <w:sz w:val="28"/>
                <w:szCs w:val="28"/>
              </w:rPr>
              <w:t>Хопуя</w:t>
            </w:r>
            <w:proofErr w:type="spellEnd"/>
            <w:r w:rsidRPr="00A15673">
              <w:rPr>
                <w:rFonts w:ascii="Times New Roman" w:hAnsi="Times New Roman" w:cs="Times New Roman"/>
                <w:sz w:val="28"/>
                <w:szCs w:val="28"/>
              </w:rPr>
              <w:t xml:space="preserve"> Ш.Х., </w:t>
            </w:r>
            <w:proofErr w:type="spellStart"/>
            <w:r w:rsidRPr="00A15673">
              <w:rPr>
                <w:rFonts w:ascii="Times New Roman" w:hAnsi="Times New Roman" w:cs="Times New Roman"/>
                <w:sz w:val="28"/>
                <w:szCs w:val="28"/>
              </w:rPr>
              <w:t>Бады</w:t>
            </w:r>
            <w:proofErr w:type="spellEnd"/>
            <w:r w:rsidRPr="00A15673">
              <w:rPr>
                <w:rFonts w:ascii="Times New Roman" w:hAnsi="Times New Roman" w:cs="Times New Roman"/>
                <w:sz w:val="28"/>
                <w:szCs w:val="28"/>
              </w:rPr>
              <w:t xml:space="preserve"> О.О., </w:t>
            </w:r>
          </w:p>
          <w:p w:rsidR="00C15AB3" w:rsidRDefault="00625372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673">
              <w:rPr>
                <w:rFonts w:ascii="Times New Roman" w:hAnsi="Times New Roman" w:cs="Times New Roman"/>
                <w:sz w:val="28"/>
                <w:szCs w:val="28"/>
              </w:rPr>
              <w:t>Ендан</w:t>
            </w:r>
            <w:proofErr w:type="spellEnd"/>
            <w:r w:rsidRPr="00A15673"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  <w:proofErr w:type="spellStart"/>
            <w:r w:rsidR="00A15673" w:rsidRPr="00A15673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="00A15673" w:rsidRPr="00A15673">
              <w:rPr>
                <w:rFonts w:ascii="Times New Roman" w:hAnsi="Times New Roman" w:cs="Times New Roman"/>
                <w:sz w:val="28"/>
                <w:szCs w:val="28"/>
              </w:rPr>
              <w:t xml:space="preserve"> А.Г., </w:t>
            </w:r>
            <w:proofErr w:type="spellStart"/>
            <w:r w:rsidR="00757FBA" w:rsidRPr="00A15673">
              <w:rPr>
                <w:rFonts w:ascii="Times New Roman" w:hAnsi="Times New Roman" w:cs="Times New Roman"/>
                <w:sz w:val="28"/>
                <w:szCs w:val="28"/>
              </w:rPr>
              <w:t>Сенгии</w:t>
            </w:r>
            <w:proofErr w:type="spellEnd"/>
            <w:r w:rsidR="00757FBA" w:rsidRPr="00A15673">
              <w:rPr>
                <w:rFonts w:ascii="Times New Roman" w:hAnsi="Times New Roman" w:cs="Times New Roman"/>
                <w:sz w:val="28"/>
                <w:szCs w:val="28"/>
              </w:rPr>
              <w:t xml:space="preserve"> С.Х.,</w:t>
            </w:r>
          </w:p>
          <w:p w:rsidR="004B4298" w:rsidRPr="00A15673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73">
              <w:rPr>
                <w:rFonts w:ascii="Times New Roman" w:hAnsi="Times New Roman" w:cs="Times New Roman"/>
                <w:sz w:val="28"/>
                <w:szCs w:val="28"/>
              </w:rPr>
              <w:t>Щур А.А.</w:t>
            </w:r>
          </w:p>
        </w:tc>
      </w:tr>
      <w:tr w:rsidR="00625372" w:rsidRPr="000111FA" w:rsidTr="007909FA">
        <w:trPr>
          <w:trHeight w:val="70"/>
        </w:trPr>
        <w:tc>
          <w:tcPr>
            <w:tcW w:w="4269" w:type="dxa"/>
          </w:tcPr>
          <w:p w:rsidR="00625372" w:rsidRPr="000111FA" w:rsidRDefault="00625372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</w:tcPr>
          <w:p w:rsidR="00625372" w:rsidRPr="000111FA" w:rsidRDefault="00625372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747" w:type="dxa"/>
          </w:tcPr>
          <w:p w:rsidR="00625372" w:rsidRPr="000111FA" w:rsidRDefault="00625372" w:rsidP="006A4CA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  <w:highlight w:val="yellow"/>
              </w:rPr>
            </w:pPr>
          </w:p>
        </w:tc>
      </w:tr>
      <w:tr w:rsidR="00B72AAC" w:rsidRPr="004D7F55" w:rsidTr="00B72AAC">
        <w:trPr>
          <w:trHeight w:val="70"/>
        </w:trPr>
        <w:tc>
          <w:tcPr>
            <w:tcW w:w="10326" w:type="dxa"/>
            <w:gridSpan w:val="3"/>
          </w:tcPr>
          <w:p w:rsidR="00B72AAC" w:rsidRPr="004D7F55" w:rsidRDefault="00B72AAC" w:rsidP="00B72A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обратной связи:</w:t>
            </w:r>
          </w:p>
        </w:tc>
      </w:tr>
      <w:tr w:rsidR="00625372" w:rsidRPr="004D7F55" w:rsidTr="007909FA">
        <w:trPr>
          <w:trHeight w:val="70"/>
        </w:trPr>
        <w:tc>
          <w:tcPr>
            <w:tcW w:w="4269" w:type="dxa"/>
          </w:tcPr>
          <w:p w:rsidR="00625372" w:rsidRPr="004D7F55" w:rsidRDefault="00625372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625372" w:rsidRPr="004D7F55" w:rsidRDefault="00625372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625372" w:rsidRPr="004D7F55" w:rsidRDefault="00625372" w:rsidP="006A4CA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B72AAC" w:rsidRPr="004D7F55" w:rsidTr="007909FA">
        <w:trPr>
          <w:trHeight w:val="80"/>
        </w:trPr>
        <w:tc>
          <w:tcPr>
            <w:tcW w:w="4269" w:type="dxa"/>
          </w:tcPr>
          <w:p w:rsidR="00B72AAC" w:rsidRPr="004D7F55" w:rsidRDefault="00B72AAC" w:rsidP="008002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министры Республики Тыва</w:t>
            </w:r>
          </w:p>
        </w:tc>
        <w:tc>
          <w:tcPr>
            <w:tcW w:w="310" w:type="dxa"/>
          </w:tcPr>
          <w:p w:rsidR="00B72AAC" w:rsidRPr="004D7F55" w:rsidRDefault="00B72AAC" w:rsidP="00B72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171FD5" w:rsidRDefault="004D7F55" w:rsidP="004D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FD5"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 w:rsidRPr="00171FD5">
              <w:rPr>
                <w:rFonts w:ascii="Times New Roman" w:hAnsi="Times New Roman" w:cs="Times New Roman"/>
                <w:sz w:val="28"/>
                <w:szCs w:val="28"/>
              </w:rPr>
              <w:t xml:space="preserve"> К.К., </w:t>
            </w:r>
            <w:r w:rsidR="00A17067" w:rsidRPr="00171FD5">
              <w:rPr>
                <w:rFonts w:ascii="Times New Roman" w:hAnsi="Times New Roman" w:cs="Times New Roman"/>
                <w:sz w:val="28"/>
                <w:szCs w:val="28"/>
              </w:rPr>
              <w:t xml:space="preserve">Достай О.С., </w:t>
            </w:r>
            <w:proofErr w:type="spellStart"/>
            <w:r w:rsidR="00B72AAC" w:rsidRPr="00171FD5">
              <w:rPr>
                <w:rFonts w:ascii="Times New Roman" w:hAnsi="Times New Roman" w:cs="Times New Roman"/>
                <w:sz w:val="28"/>
                <w:szCs w:val="28"/>
              </w:rPr>
              <w:t>Дун</w:t>
            </w:r>
            <w:proofErr w:type="spellEnd"/>
            <w:r w:rsidR="00B72AAC" w:rsidRPr="00171FD5">
              <w:rPr>
                <w:rFonts w:ascii="Times New Roman" w:hAnsi="Times New Roman" w:cs="Times New Roman"/>
                <w:sz w:val="28"/>
                <w:szCs w:val="28"/>
              </w:rPr>
              <w:t xml:space="preserve"> А.Ч., </w:t>
            </w:r>
          </w:p>
          <w:p w:rsidR="00171FD5" w:rsidRDefault="004D7F55" w:rsidP="004D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D5">
              <w:rPr>
                <w:rFonts w:ascii="Times New Roman" w:hAnsi="Times New Roman" w:cs="Times New Roman"/>
                <w:sz w:val="28"/>
                <w:szCs w:val="28"/>
              </w:rPr>
              <w:t xml:space="preserve">Кажин-оол Р.В., Каратаева Е.В., </w:t>
            </w:r>
          </w:p>
          <w:p w:rsidR="00B72AAC" w:rsidRPr="004D7F55" w:rsidRDefault="00B72AAC" w:rsidP="00171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D5">
              <w:rPr>
                <w:rFonts w:ascii="Times New Roman" w:hAnsi="Times New Roman" w:cs="Times New Roman"/>
                <w:sz w:val="28"/>
                <w:szCs w:val="28"/>
              </w:rPr>
              <w:t xml:space="preserve">Монгуш С.Р., </w:t>
            </w:r>
            <w:proofErr w:type="spellStart"/>
            <w:r w:rsidR="00AE30C3" w:rsidRPr="00171FD5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="00AE30C3" w:rsidRPr="00171FD5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r w:rsidRPr="00171FD5">
              <w:rPr>
                <w:rFonts w:ascii="Times New Roman" w:hAnsi="Times New Roman" w:cs="Times New Roman"/>
                <w:sz w:val="28"/>
                <w:szCs w:val="28"/>
              </w:rPr>
              <w:t xml:space="preserve">Смоленцева У.О., </w:t>
            </w:r>
            <w:proofErr w:type="spellStart"/>
            <w:r w:rsidRPr="00171F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Тамдын</w:t>
            </w:r>
            <w:proofErr w:type="spellEnd"/>
            <w:r w:rsidRPr="00171F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А.К., </w:t>
            </w:r>
            <w:proofErr w:type="spellStart"/>
            <w:r w:rsidRPr="00171F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Тамчай</w:t>
            </w:r>
            <w:proofErr w:type="spellEnd"/>
            <w:r w:rsidRPr="00171F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Л.</w:t>
            </w:r>
            <w:proofErr w:type="gramStart"/>
            <w:r w:rsidRPr="00171F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Д-К</w:t>
            </w:r>
            <w:proofErr w:type="gramEnd"/>
            <w:r w:rsidRPr="00171F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., </w:t>
            </w:r>
            <w:proofErr w:type="spellStart"/>
            <w:r w:rsidR="00A17067" w:rsidRPr="00171F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Увангур</w:t>
            </w:r>
            <w:proofErr w:type="spellEnd"/>
            <w:r w:rsidR="00A17067" w:rsidRPr="00171F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А.К-Х.,</w:t>
            </w:r>
            <w:r w:rsidR="00A17067" w:rsidRPr="00171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FD5">
              <w:rPr>
                <w:rFonts w:ascii="Times New Roman" w:hAnsi="Times New Roman" w:cs="Times New Roman"/>
                <w:sz w:val="28"/>
                <w:szCs w:val="28"/>
              </w:rPr>
              <w:t xml:space="preserve">Ултургашев И.И., </w:t>
            </w:r>
            <w:proofErr w:type="spellStart"/>
            <w:r w:rsidR="00AE30C3" w:rsidRPr="00171FD5">
              <w:rPr>
                <w:rFonts w:ascii="Times New Roman" w:hAnsi="Times New Roman" w:cs="Times New Roman"/>
                <w:sz w:val="28"/>
                <w:szCs w:val="28"/>
              </w:rPr>
              <w:t>Хунай-оол</w:t>
            </w:r>
            <w:proofErr w:type="spellEnd"/>
            <w:r w:rsidR="00AE30C3" w:rsidRPr="00171FD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0023C" w:rsidRPr="004D7F55" w:rsidTr="007909FA">
        <w:trPr>
          <w:trHeight w:val="80"/>
        </w:trPr>
        <w:tc>
          <w:tcPr>
            <w:tcW w:w="4269" w:type="dxa"/>
          </w:tcPr>
          <w:p w:rsidR="0080023C" w:rsidRPr="004D7F55" w:rsidRDefault="0080023C" w:rsidP="008002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80023C" w:rsidRPr="004D7F55" w:rsidRDefault="0080023C" w:rsidP="00B72A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80023C" w:rsidRPr="004D7F55" w:rsidRDefault="0080023C" w:rsidP="0080023C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80023C" w:rsidRPr="004D7F55" w:rsidTr="007909FA">
        <w:trPr>
          <w:trHeight w:val="80"/>
        </w:trPr>
        <w:tc>
          <w:tcPr>
            <w:tcW w:w="4269" w:type="dxa"/>
          </w:tcPr>
          <w:p w:rsidR="0080023C" w:rsidRPr="004D7F55" w:rsidRDefault="0080023C" w:rsidP="008002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заместители министров Респу</w:t>
            </w: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</w:p>
        </w:tc>
        <w:tc>
          <w:tcPr>
            <w:tcW w:w="310" w:type="dxa"/>
          </w:tcPr>
          <w:p w:rsidR="0080023C" w:rsidRPr="004D7F55" w:rsidRDefault="0080023C" w:rsidP="00B72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3268F7" w:rsidRDefault="00171FD5" w:rsidP="00171FD5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Монгуш В.М., </w:t>
            </w:r>
            <w:r w:rsidR="00091F76" w:rsidRPr="004D7F5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Хов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алыг Б.С., </w:t>
            </w:r>
            <w:r w:rsidR="003268F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Кызыл О.М., </w:t>
            </w:r>
          </w:p>
          <w:p w:rsidR="0080023C" w:rsidRPr="004D7F55" w:rsidRDefault="003268F7" w:rsidP="00171FD5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Тумат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И.А.</w:t>
            </w:r>
          </w:p>
        </w:tc>
      </w:tr>
      <w:tr w:rsidR="00B72AAC" w:rsidRPr="004D7F55" w:rsidTr="007909FA">
        <w:trPr>
          <w:trHeight w:val="80"/>
        </w:trPr>
        <w:tc>
          <w:tcPr>
            <w:tcW w:w="4269" w:type="dxa"/>
          </w:tcPr>
          <w:p w:rsidR="00B72AAC" w:rsidRPr="004D7F55" w:rsidRDefault="00B72AAC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B72AAC" w:rsidRPr="004D7F55" w:rsidRDefault="00B72AAC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B72AAC" w:rsidRPr="004D7F55" w:rsidRDefault="00B72AAC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43C9A" w:rsidRPr="004D7F55" w:rsidTr="007909FA">
        <w:trPr>
          <w:trHeight w:val="80"/>
        </w:trPr>
        <w:tc>
          <w:tcPr>
            <w:tcW w:w="4269" w:type="dxa"/>
          </w:tcPr>
          <w:p w:rsidR="00E43C9A" w:rsidRPr="004D7F5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руководители госкомитетов, служб, агентств Республики Т</w:t>
            </w: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ва и их заместители</w:t>
            </w:r>
          </w:p>
        </w:tc>
        <w:tc>
          <w:tcPr>
            <w:tcW w:w="310" w:type="dxa"/>
          </w:tcPr>
          <w:p w:rsidR="00E43C9A" w:rsidRPr="004D7F5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E43C9A" w:rsidRPr="004D7F55" w:rsidRDefault="00E43C9A" w:rsidP="00BD4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  <w:r w:rsidRPr="004D7F55">
              <w:rPr>
                <w:rFonts w:ascii="Times New Roman" w:hAnsi="Times New Roman" w:cs="Times New Roman"/>
                <w:sz w:val="28"/>
                <w:szCs w:val="28"/>
              </w:rPr>
              <w:t xml:space="preserve"> С.Ч., </w:t>
            </w:r>
            <w:r w:rsidRPr="004D7F5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Москаленко Т.Н., </w:t>
            </w:r>
            <w:proofErr w:type="spellStart"/>
            <w:r w:rsidRPr="004D7F5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Нурзет</w:t>
            </w:r>
            <w:proofErr w:type="spellEnd"/>
            <w:r w:rsidRPr="004D7F5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А.А., </w:t>
            </w:r>
            <w:r w:rsidR="00BD44C6" w:rsidRPr="00C5743D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Овсянников Е.Ю., </w:t>
            </w:r>
            <w:r w:rsidRPr="00C5743D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Самбу-</w:t>
            </w:r>
            <w:proofErr w:type="spellStart"/>
            <w:r w:rsidRPr="00C5743D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Хоо</w:t>
            </w:r>
            <w:proofErr w:type="spellEnd"/>
            <w:r w:rsidRPr="00C5743D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Р.М., </w:t>
            </w:r>
            <w:proofErr w:type="spellStart"/>
            <w:r w:rsidR="00BD44C6" w:rsidRPr="00C5743D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Сарыглар</w:t>
            </w:r>
            <w:proofErr w:type="spellEnd"/>
            <w:r w:rsidR="00BD44C6" w:rsidRPr="00C5743D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А.А.,</w:t>
            </w:r>
            <w:r w:rsidR="00BD44C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7066C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Урсат</w:t>
            </w:r>
            <w:proofErr w:type="spellEnd"/>
            <w:r w:rsidR="007066C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Б.В., </w:t>
            </w: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Шапошникова Ч.Х.</w:t>
            </w:r>
          </w:p>
        </w:tc>
      </w:tr>
      <w:tr w:rsidR="00E43C9A" w:rsidRPr="004D7F55" w:rsidTr="007909FA">
        <w:trPr>
          <w:trHeight w:val="80"/>
        </w:trPr>
        <w:tc>
          <w:tcPr>
            <w:tcW w:w="4269" w:type="dxa"/>
          </w:tcPr>
          <w:p w:rsidR="00E43C9A" w:rsidRPr="004D7F55" w:rsidRDefault="00E43C9A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43C9A" w:rsidRPr="004D7F5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E43C9A" w:rsidRPr="004D7F5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43C9A" w:rsidRPr="004D7F55" w:rsidTr="007909FA">
        <w:trPr>
          <w:trHeight w:val="80"/>
        </w:trPr>
        <w:tc>
          <w:tcPr>
            <w:tcW w:w="4269" w:type="dxa"/>
          </w:tcPr>
          <w:p w:rsidR="00E43C9A" w:rsidRPr="004D7F55" w:rsidRDefault="00E43C9A" w:rsidP="00E43C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старший помощник прокурора Республики Тыва</w:t>
            </w:r>
          </w:p>
        </w:tc>
        <w:tc>
          <w:tcPr>
            <w:tcW w:w="310" w:type="dxa"/>
          </w:tcPr>
          <w:p w:rsidR="00E43C9A" w:rsidRPr="004D7F5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E43C9A" w:rsidRPr="004D7F5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Осмоловская</w:t>
            </w:r>
            <w:proofErr w:type="spellEnd"/>
            <w:r w:rsidRPr="004D7F55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</w:tr>
      <w:tr w:rsidR="00E43C9A" w:rsidRPr="004D7F55" w:rsidTr="007909FA">
        <w:trPr>
          <w:trHeight w:val="80"/>
        </w:trPr>
        <w:tc>
          <w:tcPr>
            <w:tcW w:w="4269" w:type="dxa"/>
          </w:tcPr>
          <w:p w:rsidR="00D5483C" w:rsidRPr="004D7F55" w:rsidRDefault="00D5483C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43C9A" w:rsidRPr="004D7F5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CB2BA5" w:rsidRPr="004D7F55" w:rsidRDefault="00CB2BA5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43C9A" w:rsidRPr="004D7F55" w:rsidTr="007909FA">
        <w:trPr>
          <w:trHeight w:val="80"/>
        </w:trPr>
        <w:tc>
          <w:tcPr>
            <w:tcW w:w="4269" w:type="dxa"/>
          </w:tcPr>
          <w:p w:rsidR="00E43C9A" w:rsidRPr="004D7F5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– председатель Хурала представителей г</w:t>
            </w:r>
            <w:proofErr w:type="gramStart"/>
            <w:r w:rsidRPr="004D7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D7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ызыла</w:t>
            </w:r>
          </w:p>
        </w:tc>
        <w:tc>
          <w:tcPr>
            <w:tcW w:w="310" w:type="dxa"/>
          </w:tcPr>
          <w:p w:rsidR="00E43C9A" w:rsidRPr="004D7F55" w:rsidRDefault="006B29AC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E43C9A" w:rsidRPr="004D7F5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Казанцева И.В.</w:t>
            </w:r>
          </w:p>
        </w:tc>
      </w:tr>
      <w:tr w:rsidR="00E43C9A" w:rsidRPr="004D7F55" w:rsidTr="007909FA">
        <w:trPr>
          <w:trHeight w:val="80"/>
        </w:trPr>
        <w:tc>
          <w:tcPr>
            <w:tcW w:w="4269" w:type="dxa"/>
          </w:tcPr>
          <w:p w:rsidR="00E43C9A" w:rsidRPr="004D7F55" w:rsidRDefault="00E43C9A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43C9A" w:rsidRPr="004D7F5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E43C9A" w:rsidRPr="004D7F5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43C9A" w:rsidRPr="004D7F55" w:rsidTr="007909FA">
        <w:trPr>
          <w:trHeight w:val="80"/>
        </w:trPr>
        <w:tc>
          <w:tcPr>
            <w:tcW w:w="4269" w:type="dxa"/>
          </w:tcPr>
          <w:p w:rsidR="00E43C9A" w:rsidRPr="004D7F5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мэр г. Кызыла</w:t>
            </w:r>
          </w:p>
        </w:tc>
        <w:tc>
          <w:tcPr>
            <w:tcW w:w="310" w:type="dxa"/>
          </w:tcPr>
          <w:p w:rsidR="00E43C9A" w:rsidRPr="004D7F5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E43C9A" w:rsidRPr="004D7F5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7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Сагаан-оол</w:t>
            </w:r>
            <w:proofErr w:type="spellEnd"/>
            <w:r w:rsidRPr="004D7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К.Б.</w:t>
            </w:r>
          </w:p>
        </w:tc>
      </w:tr>
      <w:tr w:rsidR="00E43C9A" w:rsidRPr="004D7F55" w:rsidTr="007909FA">
        <w:trPr>
          <w:trHeight w:val="80"/>
        </w:trPr>
        <w:tc>
          <w:tcPr>
            <w:tcW w:w="4269" w:type="dxa"/>
          </w:tcPr>
          <w:p w:rsidR="00E43C9A" w:rsidRPr="004D7F55" w:rsidRDefault="00E43C9A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43C9A" w:rsidRPr="004D7F5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1565C5" w:rsidRPr="004D7F55" w:rsidRDefault="001565C5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43C9A" w:rsidRPr="005D3E0B" w:rsidTr="007909FA">
        <w:trPr>
          <w:trHeight w:val="130"/>
        </w:trPr>
        <w:tc>
          <w:tcPr>
            <w:tcW w:w="4269" w:type="dxa"/>
          </w:tcPr>
          <w:p w:rsidR="00E43C9A" w:rsidRPr="005D3E0B" w:rsidRDefault="002F030F" w:rsidP="00BC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0B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Росп</w:t>
            </w:r>
            <w:r w:rsidRPr="005D3E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E0B">
              <w:rPr>
                <w:rFonts w:ascii="Times New Roman" w:hAnsi="Times New Roman" w:cs="Times New Roman"/>
                <w:sz w:val="28"/>
                <w:szCs w:val="28"/>
              </w:rPr>
              <w:t>требнадзора по Республике Тыва</w:t>
            </w:r>
          </w:p>
        </w:tc>
        <w:tc>
          <w:tcPr>
            <w:tcW w:w="310" w:type="dxa"/>
          </w:tcPr>
          <w:p w:rsidR="00E43C9A" w:rsidRPr="005D3E0B" w:rsidRDefault="000D064C" w:rsidP="00BC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E43C9A" w:rsidRPr="005D3E0B" w:rsidRDefault="002F030F" w:rsidP="00BC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E0B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5D3E0B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E43C9A" w:rsidRPr="005D3E0B" w:rsidTr="007909FA">
        <w:trPr>
          <w:trHeight w:val="130"/>
        </w:trPr>
        <w:tc>
          <w:tcPr>
            <w:tcW w:w="4269" w:type="dxa"/>
          </w:tcPr>
          <w:p w:rsidR="005D3E0B" w:rsidRPr="005D3E0B" w:rsidRDefault="005D3E0B" w:rsidP="00BC3A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43C9A" w:rsidRPr="005D3E0B" w:rsidRDefault="00E43C9A" w:rsidP="00BC3A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E43C9A" w:rsidRPr="005D3E0B" w:rsidRDefault="00E43C9A" w:rsidP="00BC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E0B" w:rsidRPr="005D3E0B" w:rsidTr="00A97F43">
        <w:trPr>
          <w:trHeight w:val="996"/>
        </w:trPr>
        <w:tc>
          <w:tcPr>
            <w:tcW w:w="4269" w:type="dxa"/>
          </w:tcPr>
          <w:p w:rsidR="005D3E0B" w:rsidRPr="005D3E0B" w:rsidRDefault="005D3E0B" w:rsidP="00BC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Управления по вопр</w:t>
            </w:r>
            <w:r w:rsidRPr="005D3E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E0B">
              <w:rPr>
                <w:rFonts w:ascii="Times New Roman" w:hAnsi="Times New Roman" w:cs="Times New Roman"/>
                <w:sz w:val="28"/>
                <w:szCs w:val="28"/>
              </w:rPr>
              <w:t>сам противодействия коррупции</w:t>
            </w:r>
            <w:r w:rsidRPr="005D3E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Республики Тыва</w:t>
            </w:r>
          </w:p>
        </w:tc>
        <w:tc>
          <w:tcPr>
            <w:tcW w:w="310" w:type="dxa"/>
          </w:tcPr>
          <w:p w:rsidR="005D3E0B" w:rsidRPr="005D3E0B" w:rsidRDefault="005D3E0B" w:rsidP="00BC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5D3E0B" w:rsidRPr="005D3E0B" w:rsidRDefault="005D3E0B" w:rsidP="00BC3AB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E0B">
              <w:rPr>
                <w:rFonts w:ascii="Times New Roman" w:eastAsia="Calibri" w:hAnsi="Times New Roman" w:cs="Times New Roman"/>
                <w:sz w:val="28"/>
                <w:szCs w:val="28"/>
              </w:rPr>
              <w:t>Кыргыс С.М.</w:t>
            </w:r>
          </w:p>
        </w:tc>
      </w:tr>
      <w:tr w:rsidR="005D3E0B" w:rsidRPr="005D3E0B" w:rsidTr="007909FA">
        <w:trPr>
          <w:trHeight w:val="130"/>
        </w:trPr>
        <w:tc>
          <w:tcPr>
            <w:tcW w:w="4269" w:type="dxa"/>
          </w:tcPr>
          <w:p w:rsidR="005D3E0B" w:rsidRPr="005D3E0B" w:rsidRDefault="005D3E0B" w:rsidP="00BC3A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5D3E0B" w:rsidRPr="005D3E0B" w:rsidRDefault="005D3E0B" w:rsidP="00BC3A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5D3E0B" w:rsidRPr="005D3E0B" w:rsidRDefault="005D3E0B" w:rsidP="00BC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E0B" w:rsidRPr="005D3E0B" w:rsidTr="007909FA">
        <w:trPr>
          <w:trHeight w:val="130"/>
        </w:trPr>
        <w:tc>
          <w:tcPr>
            <w:tcW w:w="4269" w:type="dxa"/>
          </w:tcPr>
          <w:p w:rsidR="005D3E0B" w:rsidRPr="005D3E0B" w:rsidRDefault="005D3E0B" w:rsidP="00BC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0B">
              <w:rPr>
                <w:rFonts w:ascii="Times New Roman" w:hAnsi="Times New Roman" w:cs="Times New Roman"/>
                <w:sz w:val="28"/>
                <w:szCs w:val="28"/>
              </w:rPr>
              <w:t>управляющий делами Прав</w:t>
            </w:r>
            <w:r w:rsidRPr="005D3E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3E0B">
              <w:rPr>
                <w:rFonts w:ascii="Times New Roman" w:hAnsi="Times New Roman" w:cs="Times New Roman"/>
                <w:sz w:val="28"/>
                <w:szCs w:val="28"/>
              </w:rPr>
              <w:t>тельства Республики Тыва</w:t>
            </w:r>
          </w:p>
        </w:tc>
        <w:tc>
          <w:tcPr>
            <w:tcW w:w="310" w:type="dxa"/>
          </w:tcPr>
          <w:p w:rsidR="005D3E0B" w:rsidRPr="005D3E0B" w:rsidRDefault="005D3E0B" w:rsidP="00BC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5D3E0B" w:rsidRPr="005D3E0B" w:rsidRDefault="005D3E0B" w:rsidP="00BC3AB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E0B">
              <w:rPr>
                <w:rFonts w:ascii="Times New Roman" w:eastAsia="Calibri" w:hAnsi="Times New Roman" w:cs="Times New Roman"/>
                <w:sz w:val="28"/>
                <w:szCs w:val="28"/>
              </w:rPr>
              <w:t>Монгуш С.В.</w:t>
            </w:r>
          </w:p>
        </w:tc>
      </w:tr>
      <w:tr w:rsidR="003500CB" w:rsidRPr="003500CB" w:rsidTr="007909FA">
        <w:trPr>
          <w:trHeight w:val="130"/>
        </w:trPr>
        <w:tc>
          <w:tcPr>
            <w:tcW w:w="4269" w:type="dxa"/>
          </w:tcPr>
          <w:p w:rsidR="003500CB" w:rsidRPr="003500CB" w:rsidRDefault="003500CB" w:rsidP="00BC3A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500CB" w:rsidRPr="003500CB" w:rsidRDefault="003500CB" w:rsidP="00BC3A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3500CB" w:rsidRPr="003500CB" w:rsidRDefault="003500CB" w:rsidP="00BC3AB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500CB" w:rsidRPr="005D3E0B" w:rsidTr="007909FA">
        <w:trPr>
          <w:trHeight w:val="130"/>
        </w:trPr>
        <w:tc>
          <w:tcPr>
            <w:tcW w:w="4269" w:type="dxa"/>
          </w:tcPr>
          <w:p w:rsidR="003500CB" w:rsidRPr="005D3E0B" w:rsidRDefault="003500CB" w:rsidP="00BC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латы Республики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тыва</w:t>
            </w:r>
            <w:proofErr w:type="spellEnd"/>
          </w:p>
        </w:tc>
        <w:tc>
          <w:tcPr>
            <w:tcW w:w="310" w:type="dxa"/>
          </w:tcPr>
          <w:p w:rsidR="003500CB" w:rsidRPr="005D3E0B" w:rsidRDefault="003500CB" w:rsidP="00BC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3500CB" w:rsidRPr="005D3E0B" w:rsidRDefault="003500CB" w:rsidP="003500C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Дамба-Хуурак А.П.</w:t>
            </w:r>
          </w:p>
        </w:tc>
      </w:tr>
      <w:tr w:rsidR="005D3E0B" w:rsidRPr="004D7F55" w:rsidTr="007909FA">
        <w:trPr>
          <w:trHeight w:val="130"/>
        </w:trPr>
        <w:tc>
          <w:tcPr>
            <w:tcW w:w="4269" w:type="dxa"/>
          </w:tcPr>
          <w:p w:rsidR="005D3E0B" w:rsidRPr="004D7F55" w:rsidRDefault="005D3E0B" w:rsidP="00BC3A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5D3E0B" w:rsidRPr="004D7F55" w:rsidRDefault="005D3E0B" w:rsidP="00BC3A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5D3E0B" w:rsidRPr="004D7F55" w:rsidRDefault="005D3E0B" w:rsidP="00BC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E0B" w:rsidRPr="008158B5" w:rsidTr="007909FA">
        <w:trPr>
          <w:trHeight w:val="1693"/>
        </w:trPr>
        <w:tc>
          <w:tcPr>
            <w:tcW w:w="4269" w:type="dxa"/>
          </w:tcPr>
          <w:p w:rsidR="005D3E0B" w:rsidRPr="008158B5" w:rsidRDefault="005D3E0B" w:rsidP="00BC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B5">
              <w:rPr>
                <w:rFonts w:ascii="Times New Roman" w:hAnsi="Times New Roman" w:cs="Times New Roman"/>
                <w:sz w:val="28"/>
                <w:szCs w:val="28"/>
              </w:rPr>
              <w:t>ответственные работники Адм</w:t>
            </w:r>
            <w:r w:rsidRPr="008158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58B5">
              <w:rPr>
                <w:rFonts w:ascii="Times New Roman" w:hAnsi="Times New Roman" w:cs="Times New Roman"/>
                <w:sz w:val="28"/>
                <w:szCs w:val="28"/>
              </w:rPr>
              <w:t>нистрации Главы Республики Тыва и Аппарата Правительства Республики Тыва</w:t>
            </w:r>
          </w:p>
        </w:tc>
        <w:tc>
          <w:tcPr>
            <w:tcW w:w="310" w:type="dxa"/>
          </w:tcPr>
          <w:p w:rsidR="005D3E0B" w:rsidRPr="008158B5" w:rsidRDefault="005D3E0B" w:rsidP="00BC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  <w:shd w:val="clear" w:color="auto" w:fill="auto"/>
          </w:tcPr>
          <w:p w:rsidR="00901B9B" w:rsidRPr="008158B5" w:rsidRDefault="005D3E0B" w:rsidP="00901B9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proofErr w:type="spellStart"/>
            <w:r w:rsidRPr="008158B5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Чамзо</w:t>
            </w:r>
            <w:proofErr w:type="spellEnd"/>
            <w:r w:rsidRPr="008158B5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Т.И., </w:t>
            </w:r>
            <w:proofErr w:type="spellStart"/>
            <w:r w:rsidR="00E66F5C" w:rsidRPr="008158B5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Карди</w:t>
            </w:r>
            <w:proofErr w:type="spellEnd"/>
            <w:r w:rsidR="00E66F5C" w:rsidRPr="008158B5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М.Б., </w:t>
            </w:r>
            <w:proofErr w:type="spellStart"/>
            <w:r w:rsidR="00E66F5C" w:rsidRPr="008158B5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Мумба</w:t>
            </w:r>
            <w:proofErr w:type="spellEnd"/>
            <w:r w:rsidR="00E66F5C" w:rsidRPr="008158B5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Б.А., </w:t>
            </w:r>
            <w:r w:rsidR="00CE22B5" w:rsidRPr="008158B5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Ооржак Е.Д.,</w:t>
            </w:r>
            <w:r w:rsidR="00CE22B5" w:rsidRPr="00815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E22B5" w:rsidRPr="008158B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Петухова Е.А., </w:t>
            </w:r>
            <w:proofErr w:type="spellStart"/>
            <w:r w:rsidRPr="008158B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Сагды</w:t>
            </w:r>
            <w:proofErr w:type="spellEnd"/>
            <w:r w:rsidRPr="008158B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Т.Н., </w:t>
            </w:r>
            <w:proofErr w:type="spellStart"/>
            <w:r w:rsidRPr="008158B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Сат</w:t>
            </w:r>
            <w:proofErr w:type="spellEnd"/>
            <w:r w:rsidRPr="008158B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А.Э., Ховалыг В.Б.,</w:t>
            </w:r>
            <w:r w:rsidRPr="00815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E22B5" w:rsidRPr="00815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Бологова М.Н., </w:t>
            </w:r>
            <w:proofErr w:type="gramStart"/>
            <w:r w:rsidRPr="008158B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Кара-Сал</w:t>
            </w:r>
            <w:proofErr w:type="gramEnd"/>
            <w:r w:rsidRPr="008158B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Л.Ы., Куулар У.С., </w:t>
            </w:r>
            <w:proofErr w:type="spellStart"/>
            <w:r w:rsidRPr="008158B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Маскыр</w:t>
            </w:r>
            <w:proofErr w:type="spellEnd"/>
            <w:r w:rsidRPr="008158B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М.К., </w:t>
            </w:r>
            <w:r w:rsidRPr="008158B5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 xml:space="preserve">Монгуш А.М.,  </w:t>
            </w:r>
            <w:r w:rsidR="00901B9B" w:rsidRPr="008158B5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 xml:space="preserve">Тас-оол Т-Б.М., </w:t>
            </w:r>
          </w:p>
          <w:p w:rsidR="00952D9D" w:rsidRPr="008158B5" w:rsidRDefault="005D3E0B" w:rsidP="00901B9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8158B5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Томочакова</w:t>
            </w:r>
            <w:proofErr w:type="spellEnd"/>
            <w:r w:rsidRPr="008158B5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 xml:space="preserve"> С.М., Цховребова Н.С.,</w:t>
            </w:r>
            <w:r w:rsidRPr="00815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B9B" w:rsidRPr="008158B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Дамдин</w:t>
            </w:r>
            <w:proofErr w:type="spellEnd"/>
            <w:r w:rsidR="00901B9B" w:rsidRPr="008158B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А.В., </w:t>
            </w:r>
            <w:proofErr w:type="spellStart"/>
            <w:r w:rsidR="00952D9D" w:rsidRPr="008158B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Докан-оол</w:t>
            </w:r>
            <w:proofErr w:type="spellEnd"/>
            <w:r w:rsidR="00952D9D" w:rsidRPr="008158B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А.В., </w:t>
            </w:r>
            <w:proofErr w:type="spellStart"/>
            <w:r w:rsidR="00952D9D" w:rsidRPr="008158B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Карди</w:t>
            </w:r>
            <w:proofErr w:type="spellEnd"/>
            <w:r w:rsidR="00952D9D" w:rsidRPr="008158B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О.Б., Куулар А.О., </w:t>
            </w:r>
          </w:p>
          <w:p w:rsidR="005D3E0B" w:rsidRPr="008158B5" w:rsidRDefault="00952D9D" w:rsidP="00901B9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8158B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Куулар К.К., Кужугет С.М.</w:t>
            </w:r>
          </w:p>
        </w:tc>
      </w:tr>
    </w:tbl>
    <w:p w:rsidR="004B4298" w:rsidRPr="008158B5" w:rsidRDefault="004B4298" w:rsidP="00717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8B5" w:rsidRPr="008158B5" w:rsidRDefault="008158B5" w:rsidP="008158B5">
      <w:pPr>
        <w:rPr>
          <w:rFonts w:ascii="Times New Roman" w:hAnsi="Times New Roman" w:cs="Times New Roman"/>
          <w:sz w:val="28"/>
          <w:szCs w:val="28"/>
        </w:rPr>
      </w:pPr>
      <w:r w:rsidRPr="008158B5">
        <w:rPr>
          <w:rFonts w:ascii="Times New Roman" w:hAnsi="Times New Roman" w:cs="Times New Roman"/>
          <w:sz w:val="28"/>
          <w:szCs w:val="28"/>
        </w:rPr>
        <w:t>руководители муниципальных образований республики</w:t>
      </w:r>
    </w:p>
    <w:p w:rsidR="008158B5" w:rsidRPr="008158B5" w:rsidRDefault="008158B5" w:rsidP="00717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BA7" w:rsidRPr="008E45A1" w:rsidRDefault="00581BA7" w:rsidP="00717A46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7F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обсуждении повестки заседания Правительства Республики Тыва </w:t>
      </w:r>
      <w:r w:rsidR="005A7FDA" w:rsidRPr="004D7F55">
        <w:rPr>
          <w:rFonts w:ascii="Times New Roman" w:hAnsi="Times New Roman" w:cs="Times New Roman"/>
          <w:sz w:val="28"/>
          <w:szCs w:val="28"/>
        </w:rPr>
        <w:t>дире</w:t>
      </w:r>
      <w:r w:rsidR="005A7FDA" w:rsidRPr="004D7F55">
        <w:rPr>
          <w:rFonts w:ascii="Times New Roman" w:hAnsi="Times New Roman" w:cs="Times New Roman"/>
          <w:sz w:val="28"/>
          <w:szCs w:val="28"/>
        </w:rPr>
        <w:t>к</w:t>
      </w:r>
      <w:r w:rsidR="005A7FDA" w:rsidRPr="004D7F55">
        <w:rPr>
          <w:rFonts w:ascii="Times New Roman" w:hAnsi="Times New Roman" w:cs="Times New Roman"/>
          <w:sz w:val="28"/>
          <w:szCs w:val="28"/>
        </w:rPr>
        <w:t>тором</w:t>
      </w:r>
      <w:r w:rsidR="005A7FDA" w:rsidRPr="008E45A1">
        <w:rPr>
          <w:rFonts w:ascii="Times New Roman" w:hAnsi="Times New Roman" w:cs="Times New Roman"/>
          <w:sz w:val="28"/>
          <w:szCs w:val="28"/>
        </w:rPr>
        <w:t xml:space="preserve"> Агентства по делам национальностей </w:t>
      </w:r>
      <w:r w:rsidR="007909FA" w:rsidRPr="008E45A1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DD51B7" w:rsidRPr="008E45A1">
        <w:rPr>
          <w:rFonts w:ascii="Times New Roman" w:hAnsi="Times New Roman"/>
          <w:sz w:val="28"/>
          <w:szCs w:val="28"/>
        </w:rPr>
        <w:t xml:space="preserve">Овсянниковым Е.Ю. снят с рассмотрения </w:t>
      </w:r>
      <w:r w:rsidRPr="008E45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8E45A1" w:rsidRPr="008E45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E45A1" w:rsidRPr="008E45A1">
        <w:rPr>
          <w:rFonts w:ascii="Times New Roman" w:hAnsi="Times New Roman" w:cs="Times New Roman"/>
          <w:sz w:val="28"/>
          <w:szCs w:val="28"/>
        </w:rPr>
        <w:t>Об утверждении Порядка образования территорий традиционного природопользования коренных малочисленных народов Российской Федерации, проживающих на территории Республики Тыва, регионального знач</w:t>
      </w:r>
      <w:r w:rsidR="008E45A1" w:rsidRPr="008E45A1">
        <w:rPr>
          <w:rFonts w:ascii="Times New Roman" w:hAnsi="Times New Roman" w:cs="Times New Roman"/>
          <w:sz w:val="28"/>
          <w:szCs w:val="28"/>
        </w:rPr>
        <w:t>е</w:t>
      </w:r>
      <w:r w:rsidR="008E45A1" w:rsidRPr="008E45A1">
        <w:rPr>
          <w:rFonts w:ascii="Times New Roman" w:hAnsi="Times New Roman" w:cs="Times New Roman"/>
          <w:sz w:val="28"/>
          <w:szCs w:val="28"/>
        </w:rPr>
        <w:t xml:space="preserve">ния» </w:t>
      </w:r>
      <w:r w:rsidR="008E45A1" w:rsidRPr="006B29AC">
        <w:rPr>
          <w:rFonts w:ascii="Times New Roman" w:hAnsi="Times New Roman" w:cs="Times New Roman"/>
          <w:sz w:val="28"/>
          <w:szCs w:val="28"/>
        </w:rPr>
        <w:t>в связи с</w:t>
      </w:r>
      <w:r w:rsidR="008E45A1" w:rsidRPr="008E45A1">
        <w:rPr>
          <w:rFonts w:ascii="Times New Roman" w:hAnsi="Times New Roman" w:cs="Times New Roman"/>
          <w:sz w:val="28"/>
          <w:szCs w:val="28"/>
        </w:rPr>
        <w:t xml:space="preserve"> </w:t>
      </w:r>
      <w:r w:rsidR="006E6AFC">
        <w:rPr>
          <w:rFonts w:ascii="Times New Roman" w:hAnsi="Times New Roman" w:cs="Times New Roman"/>
          <w:sz w:val="28"/>
          <w:szCs w:val="28"/>
        </w:rPr>
        <w:t>необходимостью первоочередного регулирования данного вопроса на законодательном уровне.</w:t>
      </w:r>
      <w:proofErr w:type="gramEnd"/>
    </w:p>
    <w:p w:rsidR="00581BA7" w:rsidRPr="005B2208" w:rsidRDefault="00581BA7" w:rsidP="00581BA7">
      <w:pPr>
        <w:tabs>
          <w:tab w:val="left" w:pos="3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1BA7" w:rsidRPr="00667344" w:rsidRDefault="00581BA7" w:rsidP="00581BA7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7159" w:type="dxa"/>
        <w:jc w:val="center"/>
        <w:tblInd w:w="-130" w:type="dxa"/>
        <w:tblLook w:val="01E0" w:firstRow="1" w:lastRow="1" w:firstColumn="1" w:lastColumn="1" w:noHBand="0" w:noVBand="0"/>
      </w:tblPr>
      <w:tblGrid>
        <w:gridCol w:w="863"/>
        <w:gridCol w:w="6296"/>
      </w:tblGrid>
      <w:tr w:rsidR="006E6AFC" w:rsidRPr="006E6AFC" w:rsidTr="00C14FA6">
        <w:trPr>
          <w:trHeight w:val="360"/>
          <w:jc w:val="center"/>
        </w:trPr>
        <w:tc>
          <w:tcPr>
            <w:tcW w:w="863" w:type="dxa"/>
            <w:hideMark/>
          </w:tcPr>
          <w:p w:rsidR="006E6AFC" w:rsidRPr="006E6AFC" w:rsidRDefault="006E6AFC" w:rsidP="006E6AF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6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E6AF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E6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96" w:type="dxa"/>
            <w:hideMark/>
          </w:tcPr>
          <w:p w:rsidR="006E6AFC" w:rsidRPr="006E6AFC" w:rsidRDefault="006E6AFC" w:rsidP="006E6AFC">
            <w:pPr>
              <w:pBdr>
                <w:bottom w:val="single" w:sz="12" w:space="1" w:color="auto"/>
              </w:pBdr>
              <w:spacing w:after="0" w:line="240" w:lineRule="auto"/>
              <w:ind w:left="-12"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6AFC">
              <w:rPr>
                <w:rFonts w:ascii="Times New Roman" w:hAnsi="Times New Roman" w:cs="Times New Roman"/>
                <w:sz w:val="28"/>
                <w:szCs w:val="28"/>
              </w:rPr>
              <w:t>О проекте конституционного закона Республики Тыва «О внесении изменений в конституционный закон Республики Тыва «О земле»</w:t>
            </w:r>
          </w:p>
          <w:p w:rsidR="006E6AFC" w:rsidRPr="006E6AFC" w:rsidRDefault="006E6AFC" w:rsidP="006E6AFC">
            <w:pPr>
              <w:spacing w:after="0" w:line="240" w:lineRule="auto"/>
              <w:ind w:left="-122" w:right="-69" w:firstLine="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(</w:t>
            </w:r>
            <w:r w:rsidRPr="006E6AF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Ултургашев И.И., Достай О.С., Каратаева Е.В., </w:t>
            </w:r>
            <w:proofErr w:type="spellStart"/>
            <w:r w:rsidRPr="006E6AF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Хунай-оол</w:t>
            </w:r>
            <w:proofErr w:type="spellEnd"/>
            <w:r w:rsidRPr="006E6AF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А.В., </w:t>
            </w:r>
            <w:proofErr w:type="spellStart"/>
            <w:r w:rsidRPr="006E6AF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Сагаан-оол</w:t>
            </w:r>
            <w:proofErr w:type="spellEnd"/>
            <w:r w:rsidRPr="006E6AF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К.Б., Лаптев С.М., Брокерт А.В., Кажин-оол Р.В., Кара-</w:t>
            </w:r>
            <w:proofErr w:type="spellStart"/>
            <w:r w:rsidRPr="006E6AF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оол</w:t>
            </w:r>
            <w:proofErr w:type="spellEnd"/>
            <w:r w:rsidRPr="006E6AF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Ш.В.</w:t>
            </w:r>
            <w:r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)</w:t>
            </w:r>
          </w:p>
        </w:tc>
      </w:tr>
    </w:tbl>
    <w:p w:rsidR="006E6AFC" w:rsidRPr="006E6AFC" w:rsidRDefault="006E6AFC" w:rsidP="006E6A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AFC" w:rsidRPr="00667344" w:rsidRDefault="006E6AFC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6E6AFC" w:rsidRPr="00667344" w:rsidRDefault="006E6AFC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667344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6E6AFC" w:rsidRPr="006E6AFC" w:rsidRDefault="006E6AFC" w:rsidP="006E6AFC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. Первому заместителю Председателя Правительства Республики Тыва Бр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керту А.В.:</w:t>
      </w:r>
    </w:p>
    <w:p w:rsidR="006E6AFC" w:rsidRPr="006E6AFC" w:rsidRDefault="006E6AFC" w:rsidP="006E6AFC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.1) скоординировать работу заинтересованных органов и организаций по подключению спортивно-культурного центра пгт. Каа-Хем Кызылского кожууна к и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женерным сетям и их дальнейшему развитию для многоэтажной застройки;</w:t>
      </w:r>
    </w:p>
    <w:p w:rsidR="006E6AFC" w:rsidRPr="006E6AFC" w:rsidRDefault="006E6AFC" w:rsidP="006E6AFC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.2) проработать вопрос и внести предложения по привлечению на террит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рию Республики Тыва инвесторов-застройщиков в целях реализации проектов ко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плек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ной многоэтажной застройки в населенных пунктах республики.</w:t>
      </w:r>
    </w:p>
    <w:p w:rsidR="006E6AFC" w:rsidRPr="006E6AFC" w:rsidRDefault="006E6AFC" w:rsidP="006E6AFC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 xml:space="preserve">. Рекомендовать </w:t>
      </w:r>
      <w:r w:rsidRPr="006E6AFC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Кызылского кожууна (Лаптев)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6A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до 1 июля 2020 г. 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обеспечить разработку плана детальной планировки микрорайона «Преобр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женский» пгт. Каа-Хем.</w:t>
      </w:r>
    </w:p>
    <w:p w:rsidR="006E6AFC" w:rsidRPr="006E6AFC" w:rsidRDefault="006E6AFC" w:rsidP="006E6AFC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AF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 xml:space="preserve">. Заместителю Председателя Правительства Республики Тыва – министру юстиции Республики Тыва </w:t>
      </w:r>
      <w:proofErr w:type="spellStart"/>
      <w:r w:rsidRPr="006E6AFC">
        <w:rPr>
          <w:rFonts w:ascii="Times New Roman" w:hAnsi="Times New Roman" w:cs="Times New Roman"/>
          <w:sz w:val="28"/>
          <w:szCs w:val="28"/>
          <w:lang w:eastAsia="ru-RU"/>
        </w:rPr>
        <w:t>Оюну</w:t>
      </w:r>
      <w:proofErr w:type="spellEnd"/>
      <w:r w:rsidRPr="006E6AFC">
        <w:rPr>
          <w:rFonts w:ascii="Times New Roman" w:hAnsi="Times New Roman" w:cs="Times New Roman"/>
          <w:sz w:val="28"/>
          <w:szCs w:val="28"/>
          <w:lang w:eastAsia="ru-RU"/>
        </w:rPr>
        <w:t xml:space="preserve"> А.Г. организовать публичность заключения и и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полнения договоров (соглашений) между мэрией г. Кызыла и застройщиками в ц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лях обеспечения целевого использования выделенных для строительства земел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 xml:space="preserve">ных участков и недопущения их перепродажи третьим лицам. </w:t>
      </w:r>
    </w:p>
    <w:p w:rsidR="006E6AFC" w:rsidRPr="006E6AFC" w:rsidRDefault="006E6AFC" w:rsidP="006E6AFC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 xml:space="preserve">. Рекомендовать </w:t>
      </w:r>
      <w:r w:rsidRPr="006E6AFC">
        <w:rPr>
          <w:rFonts w:ascii="Times New Roman" w:hAnsi="Times New Roman" w:cs="Times New Roman"/>
          <w:b/>
          <w:sz w:val="28"/>
          <w:szCs w:val="28"/>
          <w:lang w:eastAsia="ru-RU"/>
        </w:rPr>
        <w:t>мэрии г. Кызыла (</w:t>
      </w:r>
      <w:proofErr w:type="spellStart"/>
      <w:r w:rsidRPr="006E6AFC">
        <w:rPr>
          <w:rFonts w:ascii="Times New Roman" w:hAnsi="Times New Roman" w:cs="Times New Roman"/>
          <w:b/>
          <w:sz w:val="28"/>
          <w:szCs w:val="28"/>
          <w:lang w:eastAsia="ru-RU"/>
        </w:rPr>
        <w:t>Сагаан-оол</w:t>
      </w:r>
      <w:proofErr w:type="spellEnd"/>
      <w:r w:rsidRPr="006E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обеспечить координацию работ по реализации проекта по подключению ФГКОУ «</w:t>
      </w:r>
      <w:proofErr w:type="spellStart"/>
      <w:r w:rsidRPr="006E6AFC">
        <w:rPr>
          <w:rFonts w:ascii="Times New Roman" w:hAnsi="Times New Roman" w:cs="Times New Roman"/>
          <w:sz w:val="28"/>
          <w:szCs w:val="28"/>
          <w:lang w:eastAsia="ru-RU"/>
        </w:rPr>
        <w:t>Кызылское</w:t>
      </w:r>
      <w:proofErr w:type="spellEnd"/>
      <w:r w:rsidRPr="006E6AFC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президентское к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детское училище» к сетям централизованного теплоснабжения и личный доклад Главе Республики Тыва о ходе работ.</w:t>
      </w:r>
    </w:p>
    <w:p w:rsidR="006E6AFC" w:rsidRPr="006E6AFC" w:rsidRDefault="006E6AFC" w:rsidP="006E6AFC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1BA7" w:rsidRPr="00667344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915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333"/>
      </w:tblGrid>
      <w:tr w:rsidR="006E6AFC" w:rsidRPr="006E6AFC" w:rsidTr="00C14FA6">
        <w:trPr>
          <w:trHeight w:val="360"/>
          <w:jc w:val="center"/>
        </w:trPr>
        <w:tc>
          <w:tcPr>
            <w:tcW w:w="582" w:type="dxa"/>
            <w:hideMark/>
          </w:tcPr>
          <w:p w:rsidR="006E6AFC" w:rsidRPr="006E6AFC" w:rsidRDefault="006E6AFC" w:rsidP="006E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6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6E6AF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E6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33" w:type="dxa"/>
            <w:hideMark/>
          </w:tcPr>
          <w:p w:rsidR="006E6AFC" w:rsidRPr="006E6AFC" w:rsidRDefault="006E6AFC" w:rsidP="006E6AF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6E6AFC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поэтапного снятия огран</w:t>
            </w:r>
            <w:r w:rsidRPr="006E6A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6AFC">
              <w:rPr>
                <w:rFonts w:ascii="Times New Roman" w:hAnsi="Times New Roman" w:cs="Times New Roman"/>
                <w:sz w:val="28"/>
                <w:szCs w:val="28"/>
              </w:rPr>
              <w:t>чений и выхода из режима самоизоляции в Ре</w:t>
            </w:r>
            <w:r w:rsidRPr="006E6A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6AFC">
              <w:rPr>
                <w:rFonts w:ascii="Times New Roman" w:hAnsi="Times New Roman" w:cs="Times New Roman"/>
                <w:sz w:val="28"/>
                <w:szCs w:val="28"/>
              </w:rPr>
              <w:t>публике Тыва</w:t>
            </w:r>
          </w:p>
          <w:p w:rsidR="006E6AFC" w:rsidRPr="006E6AFC" w:rsidRDefault="006E6AFC" w:rsidP="006E6A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Pr="006E6AFC">
              <w:rPr>
                <w:rFonts w:ascii="Times New Roman" w:hAnsi="Times New Roman" w:cs="Times New Roman"/>
                <w:spacing w:val="-10"/>
                <w:sz w:val="28"/>
                <w:szCs w:val="28"/>
                <w:lang w:val="tt-RU"/>
              </w:rPr>
              <w:t>Каратаева Е.В., Брокерт А.В., Оюн А.Г., Хопуя Ш.Х.,  Кара-оол Ш.В.)</w:t>
            </w:r>
          </w:p>
        </w:tc>
      </w:tr>
    </w:tbl>
    <w:p w:rsidR="006E6AFC" w:rsidRPr="006E6AFC" w:rsidRDefault="006E6AFC" w:rsidP="006E6AFC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6E6AFC" w:rsidRPr="00667344" w:rsidRDefault="006E6AFC" w:rsidP="006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6E6AFC" w:rsidRDefault="006E6AFC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1. </w:t>
      </w:r>
      <w:r w:rsidRPr="0066734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6E6AFC" w:rsidRPr="006E6AFC" w:rsidRDefault="006E6AFC" w:rsidP="006E6AFC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AF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E6AFC">
        <w:rPr>
          <w:rFonts w:ascii="Times New Roman" w:hAnsi="Times New Roman" w:cs="Times New Roman"/>
          <w:sz w:val="28"/>
          <w:szCs w:val="28"/>
          <w:lang w:eastAsia="ru-RU"/>
        </w:rPr>
        <w:t>Первому заместителю Председателя Правительства Республики Тыва Бр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керту А.В. совместно с заместителем Председателя Правительства Респу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 xml:space="preserve">лики Тыва – министром юстиции Республики Тыва </w:t>
      </w:r>
      <w:proofErr w:type="spellStart"/>
      <w:r w:rsidRPr="006E6AFC">
        <w:rPr>
          <w:rFonts w:ascii="Times New Roman" w:hAnsi="Times New Roman" w:cs="Times New Roman"/>
          <w:sz w:val="28"/>
          <w:szCs w:val="28"/>
          <w:lang w:eastAsia="ru-RU"/>
        </w:rPr>
        <w:t>Оюном</w:t>
      </w:r>
      <w:proofErr w:type="spellEnd"/>
      <w:r w:rsidRPr="006E6AFC">
        <w:rPr>
          <w:rFonts w:ascii="Times New Roman" w:hAnsi="Times New Roman" w:cs="Times New Roman"/>
          <w:sz w:val="28"/>
          <w:szCs w:val="28"/>
          <w:lang w:eastAsia="ru-RU"/>
        </w:rPr>
        <w:t xml:space="preserve"> А.Г., Минэконом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ки (Каратаева), Управлением Роспотребнадзора по Республике Тыва (</w:t>
      </w:r>
      <w:proofErr w:type="spellStart"/>
      <w:r w:rsidRPr="006E6AFC">
        <w:rPr>
          <w:rFonts w:ascii="Times New Roman" w:hAnsi="Times New Roman" w:cs="Times New Roman"/>
          <w:sz w:val="28"/>
          <w:szCs w:val="28"/>
          <w:lang w:eastAsia="ru-RU"/>
        </w:rPr>
        <w:t>Салчак</w:t>
      </w:r>
      <w:proofErr w:type="spellEnd"/>
      <w:r w:rsidRPr="006E6AFC">
        <w:rPr>
          <w:rFonts w:ascii="Times New Roman" w:hAnsi="Times New Roman" w:cs="Times New Roman"/>
          <w:sz w:val="28"/>
          <w:szCs w:val="28"/>
          <w:lang w:eastAsia="ru-RU"/>
        </w:rPr>
        <w:t>) (по согласованию) до 12.00 час. 15 мая 2020 г. доработать проект постановления с учетом замечаний, вн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сенных в ходе его обсуждения, и представить на подп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сание.</w:t>
      </w:r>
      <w:proofErr w:type="gramEnd"/>
    </w:p>
    <w:p w:rsidR="006E6AFC" w:rsidRPr="006E6AFC" w:rsidRDefault="006E6AFC" w:rsidP="006E6AFC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AF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. Минэкономики (Каратаева) совместно с Управлением Роспотребнадз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ра по Республике Тыва (</w:t>
      </w:r>
      <w:proofErr w:type="spellStart"/>
      <w:r w:rsidRPr="006E6AFC">
        <w:rPr>
          <w:rFonts w:ascii="Times New Roman" w:hAnsi="Times New Roman" w:cs="Times New Roman"/>
          <w:sz w:val="28"/>
          <w:szCs w:val="28"/>
          <w:lang w:eastAsia="ru-RU"/>
        </w:rPr>
        <w:t>Салчак</w:t>
      </w:r>
      <w:proofErr w:type="spellEnd"/>
      <w:r w:rsidRPr="006E6AFC">
        <w:rPr>
          <w:rFonts w:ascii="Times New Roman" w:hAnsi="Times New Roman" w:cs="Times New Roman"/>
          <w:sz w:val="28"/>
          <w:szCs w:val="28"/>
          <w:lang w:eastAsia="ru-RU"/>
        </w:rPr>
        <w:t>) (по согласованию), Мининформсвязи (</w:t>
      </w:r>
      <w:proofErr w:type="spellStart"/>
      <w:r w:rsidRPr="006E6AFC">
        <w:rPr>
          <w:rFonts w:ascii="Times New Roman" w:hAnsi="Times New Roman" w:cs="Times New Roman"/>
          <w:sz w:val="28"/>
          <w:szCs w:val="28"/>
          <w:lang w:eastAsia="ru-RU"/>
        </w:rPr>
        <w:t>Чанзан</w:t>
      </w:r>
      <w:proofErr w:type="spellEnd"/>
      <w:r w:rsidRPr="006E6AFC">
        <w:rPr>
          <w:rFonts w:ascii="Times New Roman" w:hAnsi="Times New Roman" w:cs="Times New Roman"/>
          <w:sz w:val="28"/>
          <w:szCs w:val="28"/>
          <w:lang w:eastAsia="ru-RU"/>
        </w:rPr>
        <w:t>) провести широкую информационно-разъяснительную работу с населением, субъектами пре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принимательства по вопросу поэтапного снятия ограничений и  возобновления х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зяйственной деятельности на территории Республики Тыва.</w:t>
      </w:r>
    </w:p>
    <w:p w:rsidR="006E6AFC" w:rsidRPr="00667344" w:rsidRDefault="006E6AFC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159"/>
      </w:tblGrid>
      <w:tr w:rsidR="006E6AFC" w:rsidRPr="006E6AFC" w:rsidTr="00C14FA6">
        <w:trPr>
          <w:trHeight w:val="360"/>
          <w:jc w:val="center"/>
        </w:trPr>
        <w:tc>
          <w:tcPr>
            <w:tcW w:w="582" w:type="dxa"/>
            <w:hideMark/>
          </w:tcPr>
          <w:p w:rsidR="006E6AFC" w:rsidRPr="006E6AFC" w:rsidRDefault="006E6AFC" w:rsidP="006E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6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6159" w:type="dxa"/>
            <w:hideMark/>
          </w:tcPr>
          <w:p w:rsidR="006E6AFC" w:rsidRPr="006E6AFC" w:rsidRDefault="006E6AFC" w:rsidP="006E6AF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6AFC">
              <w:rPr>
                <w:rFonts w:ascii="Times New Roman" w:hAnsi="Times New Roman" w:cs="Times New Roman"/>
                <w:sz w:val="28"/>
                <w:szCs w:val="28"/>
              </w:rPr>
              <w:t>О плане преодоления экономических после</w:t>
            </w:r>
            <w:r w:rsidRPr="006E6A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E6AFC">
              <w:rPr>
                <w:rFonts w:ascii="Times New Roman" w:hAnsi="Times New Roman" w:cs="Times New Roman"/>
                <w:sz w:val="28"/>
                <w:szCs w:val="28"/>
              </w:rPr>
              <w:t>ствий новой коронавирусной инфекции в Ре</w:t>
            </w:r>
            <w:r w:rsidRPr="006E6A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6AFC">
              <w:rPr>
                <w:rFonts w:ascii="Times New Roman" w:hAnsi="Times New Roman" w:cs="Times New Roman"/>
                <w:sz w:val="28"/>
                <w:szCs w:val="28"/>
              </w:rPr>
              <w:t>публике Тыва на 2020 год</w:t>
            </w:r>
          </w:p>
          <w:p w:rsidR="006E6AFC" w:rsidRPr="006E6AFC" w:rsidRDefault="006E6AFC" w:rsidP="006E6A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Монгуш В.М., Достай О.С., Брокерт А.В., </w:t>
            </w:r>
            <w:proofErr w:type="spellStart"/>
            <w:r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Сенгии</w:t>
            </w:r>
            <w:proofErr w:type="spellEnd"/>
            <w:r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С.Х., </w:t>
            </w:r>
            <w:proofErr w:type="spellStart"/>
            <w:r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Сат</w:t>
            </w:r>
            <w:proofErr w:type="spellEnd"/>
            <w:r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А.М., Смоленцева У.О., </w:t>
            </w:r>
            <w:proofErr w:type="spellStart"/>
            <w:r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Оюн</w:t>
            </w:r>
            <w:proofErr w:type="spellEnd"/>
            <w:r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А.Г., </w:t>
            </w:r>
          </w:p>
          <w:p w:rsidR="006E6AFC" w:rsidRPr="006E6AFC" w:rsidRDefault="006E6AFC" w:rsidP="006E6A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proofErr w:type="spellStart"/>
            <w:r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Хопуя</w:t>
            </w:r>
            <w:proofErr w:type="spellEnd"/>
            <w:r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Ш.Х., Кара-</w:t>
            </w:r>
            <w:proofErr w:type="spellStart"/>
            <w:r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оол</w:t>
            </w:r>
            <w:proofErr w:type="spellEnd"/>
            <w:r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Ш.В.</w:t>
            </w:r>
            <w:r w:rsidRPr="006E6AFC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6E6AFC" w:rsidRPr="006E6AFC" w:rsidRDefault="006E6AFC" w:rsidP="006E6AFC">
      <w:pPr>
        <w:tabs>
          <w:tab w:val="left" w:pos="8925"/>
        </w:tabs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6E6AFC" w:rsidRPr="00667344" w:rsidRDefault="006E6AFC" w:rsidP="006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6E6AFC" w:rsidRPr="00667344" w:rsidRDefault="006E6AFC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1. </w:t>
      </w:r>
      <w:r w:rsidRPr="0066734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Принять </w:t>
      </w: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распоряжение</w:t>
      </w:r>
      <w:r w:rsidRPr="0066734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 по данному вопросу</w:t>
      </w: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 с учетом замечаний и предл</w:t>
      </w: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жений, внесенных в ходе его обсуждения</w:t>
      </w:r>
      <w:r w:rsidRPr="0066734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6E6AFC" w:rsidRPr="006E6AFC" w:rsidRDefault="006E6AFC" w:rsidP="006E6AFC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AFC" w:rsidRPr="006E6AFC" w:rsidRDefault="006E6AFC" w:rsidP="006E6AFC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lastRenderedPageBreak/>
        <w:t>2</w:t>
      </w:r>
      <w:r w:rsidRPr="006E6AFC"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  <w:r w:rsidRPr="006E6AFC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6E6AFC">
        <w:rPr>
          <w:rFonts w:ascii="Times New Roman" w:hAnsi="Times New Roman" w:cs="Times New Roman"/>
          <w:sz w:val="28"/>
          <w:szCs w:val="28"/>
          <w:lang w:val="tt-RU" w:eastAsia="ru-RU"/>
        </w:rPr>
        <w:t>Минэкономики (Каратаева) совместно с руководителями органов исполнительной власти Республики Тыва в срок, установленный пунктом 46 Регламента Правительства Республики Тыва, обеспечить доработку проекта распоряжения с учетом замечаний и предложений, внесенных в ходе его обсуждения, и представить на подписание.</w:t>
      </w:r>
    </w:p>
    <w:p w:rsidR="006E6AFC" w:rsidRPr="006E6AFC" w:rsidRDefault="006E6AFC" w:rsidP="006E6AFC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3</w:t>
      </w:r>
      <w:r w:rsidRPr="006E6AFC">
        <w:rPr>
          <w:rFonts w:ascii="Times New Roman" w:hAnsi="Times New Roman" w:cs="Times New Roman"/>
          <w:sz w:val="28"/>
          <w:szCs w:val="28"/>
          <w:lang w:val="tt-RU" w:eastAsia="ru-RU"/>
        </w:rPr>
        <w:t>. Руководителям органов исполнительной власти Республики Тыва:</w:t>
      </w:r>
    </w:p>
    <w:p w:rsidR="006E6AFC" w:rsidRPr="006E6AFC" w:rsidRDefault="006E6AFC" w:rsidP="006E6AFC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3</w:t>
      </w:r>
      <w:r w:rsidRPr="006E6AFC">
        <w:rPr>
          <w:rFonts w:ascii="Times New Roman" w:hAnsi="Times New Roman" w:cs="Times New Roman"/>
          <w:sz w:val="28"/>
          <w:szCs w:val="28"/>
          <w:lang w:val="tt-RU" w:eastAsia="ru-RU"/>
        </w:rPr>
        <w:t>.1) провести встречи с директорами профильных учреждений среднего профессионального образования по обсуждению вопросов о порядке и контрольных цифрах приема выпускников 9 классов на 2020/21 учебный год, доложить о проведенных встречах на очередном аппаратном совещаниии у Главы Республики Тыва;</w:t>
      </w:r>
    </w:p>
    <w:p w:rsidR="006E6AFC" w:rsidRPr="006E6AFC" w:rsidRDefault="006E6AFC" w:rsidP="006E6AFC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3</w:t>
      </w:r>
      <w:r w:rsidRPr="006E6AFC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.2) </w:t>
      </w:r>
      <w:r w:rsidRPr="006E6AFC">
        <w:rPr>
          <w:rFonts w:ascii="Times New Roman" w:hAnsi="Times New Roman" w:cs="Times New Roman"/>
          <w:i/>
          <w:sz w:val="28"/>
          <w:szCs w:val="28"/>
          <w:lang w:val="tt-RU" w:eastAsia="ru-RU"/>
        </w:rPr>
        <w:t>до 1 июня 2020 г.</w:t>
      </w:r>
      <w:r w:rsidRPr="006E6AFC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совместно с председателями администраций муниципальных районов и городских округов (по согласованию) обеспечить проработку вопроса о целевом обучении по образовательным программам высшего образования, заключить 3-сторонние договора (выпускник- работодатель-вуз) и обеспечить тесное взаимодействие с ректорами профильных организаций высшего образования в целях мониторинга поступления абитуриентов из Республики Тыва и их дальнейшего сопровождения, оказания им необходимой помощи.</w:t>
      </w:r>
    </w:p>
    <w:p w:rsidR="006E6AFC" w:rsidRPr="006E6AFC" w:rsidRDefault="006E6AFC" w:rsidP="006E6AFC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4</w:t>
      </w:r>
      <w:r w:rsidRPr="006E6AFC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. Заместителю Председателя Правительства Республики Тыва Сенгии С.Х. </w:t>
      </w:r>
      <w:r w:rsidRPr="006E6AFC">
        <w:rPr>
          <w:rFonts w:ascii="Times New Roman" w:hAnsi="Times New Roman" w:cs="Times New Roman"/>
          <w:i/>
          <w:sz w:val="28"/>
          <w:szCs w:val="28"/>
          <w:lang w:val="tt-RU" w:eastAsia="ru-RU"/>
        </w:rPr>
        <w:t>в недельный срок</w:t>
      </w:r>
      <w:r w:rsidRPr="006E6AFC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обеспечить проверку функционирования на территории республики дежурных групп в учреждениях дошкольного образования, соблюдения ими санитарно-эпидемических требований в условиях пандемии коронавируса и доложить Главе Республики Тыва.</w:t>
      </w:r>
    </w:p>
    <w:p w:rsidR="006E6AFC" w:rsidRPr="006E6AFC" w:rsidRDefault="006E6AFC" w:rsidP="006E6AFC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5</w:t>
      </w:r>
      <w:r w:rsidRPr="006E6AFC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. Минфину (Достай), Минздраву (Сат) совместно с 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Мининформсвязи (</w:t>
      </w:r>
      <w:proofErr w:type="spellStart"/>
      <w:r w:rsidRPr="006E6AFC">
        <w:rPr>
          <w:rFonts w:ascii="Times New Roman" w:hAnsi="Times New Roman" w:cs="Times New Roman"/>
          <w:sz w:val="28"/>
          <w:szCs w:val="28"/>
          <w:lang w:eastAsia="ru-RU"/>
        </w:rPr>
        <w:t>Ча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зан</w:t>
      </w:r>
      <w:proofErr w:type="spellEnd"/>
      <w:r w:rsidRPr="006E6AFC">
        <w:rPr>
          <w:rFonts w:ascii="Times New Roman" w:hAnsi="Times New Roman" w:cs="Times New Roman"/>
          <w:sz w:val="28"/>
          <w:szCs w:val="28"/>
          <w:lang w:eastAsia="ru-RU"/>
        </w:rPr>
        <w:t>) провести информирование населения с применением форм брифинга, «прямого эфира», в том числе через социальные сети, по вопросу осуществления выплат ст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мулирующего характера за особые условия труда и дополнительную нагрузку мед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цинским работникам государственных медицинских организаций Республики Тыва, оказывающим медицинскую помощь гражданам, у которых выявлена новая корон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вирусная инфекция (COVID-19), и лицам из групп риска заражения новой корон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вирусной инфекцией, а также за выполнение особо важных работ медицинским и иным работникам медици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ских организаций в Республике Тыва, непосредственно участвующим в оказании медицинской помощи гражданам, у которых выявлена н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вая коронав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русная инфекция.</w:t>
      </w:r>
    </w:p>
    <w:p w:rsidR="00581BA7" w:rsidRPr="00667344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159"/>
      </w:tblGrid>
      <w:tr w:rsidR="006E6AFC" w:rsidRPr="006E6AFC" w:rsidTr="00C14FA6">
        <w:trPr>
          <w:trHeight w:val="360"/>
          <w:jc w:val="center"/>
        </w:trPr>
        <w:tc>
          <w:tcPr>
            <w:tcW w:w="582" w:type="dxa"/>
            <w:hideMark/>
          </w:tcPr>
          <w:p w:rsidR="006E6AFC" w:rsidRPr="006E6AFC" w:rsidRDefault="006E6AFC" w:rsidP="006E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6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6E6AF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E6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9" w:type="dxa"/>
            <w:hideMark/>
          </w:tcPr>
          <w:p w:rsidR="006E6AFC" w:rsidRPr="006E6AFC" w:rsidRDefault="006E6AFC" w:rsidP="006E6AF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6AFC">
              <w:rPr>
                <w:rFonts w:ascii="Times New Roman" w:hAnsi="Times New Roman" w:cs="Times New Roman"/>
                <w:sz w:val="28"/>
                <w:szCs w:val="28"/>
              </w:rPr>
              <w:t>Об утверждении региональной программы Ре</w:t>
            </w:r>
            <w:r w:rsidRPr="006E6A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6AFC">
              <w:rPr>
                <w:rFonts w:ascii="Times New Roman" w:hAnsi="Times New Roman" w:cs="Times New Roman"/>
                <w:sz w:val="28"/>
                <w:szCs w:val="28"/>
              </w:rPr>
              <w:t>публики Тыва «Укрепление общественного зд</w:t>
            </w:r>
            <w:r w:rsidRPr="006E6A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6AFC">
              <w:rPr>
                <w:rFonts w:ascii="Times New Roman" w:hAnsi="Times New Roman" w:cs="Times New Roman"/>
                <w:sz w:val="28"/>
                <w:szCs w:val="28"/>
              </w:rPr>
              <w:t>ровья в Республике Тыва на 2020-2024 годы»</w:t>
            </w:r>
          </w:p>
          <w:p w:rsidR="006E6AFC" w:rsidRPr="006E6AFC" w:rsidRDefault="006E6AFC" w:rsidP="006E6A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proofErr w:type="spellStart"/>
            <w:r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Сат</w:t>
            </w:r>
            <w:proofErr w:type="spellEnd"/>
            <w:r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А.М., </w:t>
            </w:r>
            <w:proofErr w:type="spellStart"/>
            <w:r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Хопуя</w:t>
            </w:r>
            <w:proofErr w:type="spellEnd"/>
            <w:r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Ш.Х.</w:t>
            </w:r>
            <w:r w:rsidRPr="006E6AFC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6E6AFC" w:rsidRPr="006E6AFC" w:rsidRDefault="006E6AFC" w:rsidP="006E6AFC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6E6AFC" w:rsidRPr="00667344" w:rsidRDefault="006E6AFC" w:rsidP="006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6E6AFC" w:rsidRPr="00667344" w:rsidRDefault="006E6AFC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1. </w:t>
      </w:r>
      <w:r w:rsidRPr="0066734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6E6AFC" w:rsidRPr="006E6AFC" w:rsidRDefault="006E6AFC" w:rsidP="006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AF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Департаменту по внутренней политике Администрации Главы Респу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лики Тыва и Аппарата Правительства Республики Тыва (</w:t>
      </w:r>
      <w:proofErr w:type="gramStart"/>
      <w:r w:rsidRPr="006E6AFC">
        <w:rPr>
          <w:rFonts w:ascii="Times New Roman" w:hAnsi="Times New Roman" w:cs="Times New Roman"/>
          <w:sz w:val="28"/>
          <w:szCs w:val="28"/>
          <w:lang w:eastAsia="ru-RU"/>
        </w:rPr>
        <w:t>Кара-Сал</w:t>
      </w:r>
      <w:proofErr w:type="gramEnd"/>
      <w:r w:rsidRPr="006E6AFC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6E6AFC" w:rsidRPr="006E6AFC" w:rsidRDefault="006E6AFC" w:rsidP="006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A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обеспечить обязательное присутствие на заседании Правительства Респу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лики Тыва в режиме видео-конференц-связи полномочных представителей Главы – Председателя Правительства Республики Тыва в кожуунах и г. Ак-Довураке, а та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же при необходимости – оперативное подключение к видео-конференц-связи пре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седателей администраций;</w:t>
      </w:r>
    </w:p>
    <w:p w:rsidR="006E6AFC" w:rsidRPr="006E6AFC" w:rsidRDefault="006E6AFC" w:rsidP="006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AFC">
        <w:rPr>
          <w:rFonts w:ascii="Times New Roman" w:hAnsi="Times New Roman" w:cs="Times New Roman"/>
          <w:sz w:val="28"/>
          <w:szCs w:val="28"/>
          <w:lang w:eastAsia="ru-RU"/>
        </w:rPr>
        <w:t>2) взять объяснение с председателя администрации г. Ак-Довурака о причинах его отсутствия на заседании Правительства Республики Тыва после объявленного перерыва.</w:t>
      </w:r>
    </w:p>
    <w:p w:rsidR="006E6AFC" w:rsidRPr="006E6AFC" w:rsidRDefault="006E6AFC" w:rsidP="006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675"/>
        <w:gridCol w:w="6066"/>
      </w:tblGrid>
      <w:tr w:rsidR="00581BA7" w:rsidRPr="00667344" w:rsidTr="007909FA">
        <w:trPr>
          <w:trHeight w:val="360"/>
          <w:jc w:val="center"/>
        </w:trPr>
        <w:tc>
          <w:tcPr>
            <w:tcW w:w="675" w:type="dxa"/>
            <w:hideMark/>
          </w:tcPr>
          <w:p w:rsidR="00581BA7" w:rsidRPr="00667344" w:rsidRDefault="006E6AFC" w:rsidP="00757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6A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81BA7" w:rsidRPr="0066734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581BA7" w:rsidRPr="00667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6" w:type="dxa"/>
            <w:hideMark/>
          </w:tcPr>
          <w:p w:rsidR="00581BA7" w:rsidRPr="00667344" w:rsidRDefault="00755253" w:rsidP="007909F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Об одобрении доклада о ходе реализации, р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зультатах и эффективности государственных программ Министерства здравоохранения Ре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публики Тыва за 2019 год</w:t>
            </w:r>
          </w:p>
          <w:p w:rsidR="00581BA7" w:rsidRPr="00667344" w:rsidRDefault="00581BA7" w:rsidP="0075525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667344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proofErr w:type="spellStart"/>
            <w:r w:rsidR="00755253" w:rsidRPr="00667344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Сат</w:t>
            </w:r>
            <w:proofErr w:type="spellEnd"/>
            <w:r w:rsidR="00755253" w:rsidRPr="00667344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А.М., </w:t>
            </w:r>
            <w:proofErr w:type="spellStart"/>
            <w:r w:rsidR="006E6AFC"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Хопуя</w:t>
            </w:r>
            <w:proofErr w:type="spellEnd"/>
            <w:r w:rsidR="006E6AFC"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Ш.Х.</w:t>
            </w:r>
            <w:r w:rsidRPr="00667344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581BA7" w:rsidRPr="00667344" w:rsidRDefault="00581BA7" w:rsidP="00581BA7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581BA7" w:rsidRPr="00667344" w:rsidRDefault="00581BA7" w:rsidP="0058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581BA7" w:rsidRPr="00667344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581BA7" w:rsidRPr="00667344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768"/>
        <w:gridCol w:w="5973"/>
      </w:tblGrid>
      <w:tr w:rsidR="00581BA7" w:rsidRPr="00667344" w:rsidTr="007909FA">
        <w:trPr>
          <w:trHeight w:val="360"/>
          <w:jc w:val="center"/>
        </w:trPr>
        <w:tc>
          <w:tcPr>
            <w:tcW w:w="768" w:type="dxa"/>
            <w:hideMark/>
          </w:tcPr>
          <w:p w:rsidR="00581BA7" w:rsidRPr="00667344" w:rsidRDefault="00581BA7" w:rsidP="00F85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34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67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5973" w:type="dxa"/>
            <w:hideMark/>
          </w:tcPr>
          <w:p w:rsidR="00581BA7" w:rsidRPr="00667344" w:rsidRDefault="00755253" w:rsidP="00432C8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проведения проверки годового отчета об исполнении местного бю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жета в муниципальных образованиях Респу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лики Тыва Службой по финансово-бюджетному надзору Республики Тыва</w:t>
            </w:r>
          </w:p>
          <w:p w:rsidR="00581BA7" w:rsidRPr="00667344" w:rsidRDefault="00581BA7" w:rsidP="0075525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667344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755253" w:rsidRPr="00667344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Байыр-оол С.Ч., </w:t>
            </w:r>
            <w:r w:rsidR="006E6AFC"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Хопуя Ш.Х.</w:t>
            </w:r>
            <w:r w:rsidRPr="00667344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581BA7" w:rsidRPr="00667344" w:rsidRDefault="00581BA7" w:rsidP="00581BA7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581BA7" w:rsidRPr="00667344" w:rsidRDefault="00581BA7" w:rsidP="0058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581BA7" w:rsidRPr="00667344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755253" w:rsidRDefault="00755253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p w:rsidR="006E6AFC" w:rsidRDefault="006E6AFC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p w:rsidR="006E6AFC" w:rsidRDefault="006E6AFC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p w:rsidR="006E6AFC" w:rsidRDefault="006E6AFC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p w:rsidR="006E6AFC" w:rsidRDefault="006E6AFC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p w:rsidR="006E6AFC" w:rsidRDefault="006E6AFC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p w:rsidR="006E6AFC" w:rsidRDefault="006E6AFC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p w:rsidR="006E6AFC" w:rsidRDefault="006E6AFC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p w:rsidR="006E6AFC" w:rsidRDefault="006E6AFC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p w:rsidR="006E6AFC" w:rsidRDefault="006E6AFC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p w:rsidR="006E6AFC" w:rsidRDefault="006E6AFC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p w:rsidR="006E6AFC" w:rsidRDefault="006E6AFC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p w:rsidR="006E6AFC" w:rsidRDefault="006E6AFC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p w:rsidR="006E6AFC" w:rsidRDefault="006E6AFC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p w:rsidR="006E6AFC" w:rsidRDefault="006E6AFC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p w:rsidR="006E6AFC" w:rsidRDefault="006E6AFC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p w:rsidR="006E6AFC" w:rsidRDefault="006E6AFC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p w:rsidR="006E6AFC" w:rsidRDefault="006E6AFC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p w:rsidR="006E6AFC" w:rsidRDefault="006E6AFC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675"/>
        <w:gridCol w:w="6066"/>
      </w:tblGrid>
      <w:tr w:rsidR="00581BA7" w:rsidRPr="00667344" w:rsidTr="00A3237A">
        <w:trPr>
          <w:trHeight w:val="360"/>
          <w:jc w:val="center"/>
        </w:trPr>
        <w:tc>
          <w:tcPr>
            <w:tcW w:w="675" w:type="dxa"/>
            <w:hideMark/>
          </w:tcPr>
          <w:p w:rsidR="00581BA7" w:rsidRPr="00667344" w:rsidRDefault="00F851CC" w:rsidP="00790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34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67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</w:t>
            </w:r>
            <w:r w:rsidR="00581BA7" w:rsidRPr="00667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6" w:type="dxa"/>
            <w:hideMark/>
          </w:tcPr>
          <w:p w:rsidR="00581BA7" w:rsidRPr="00667344" w:rsidRDefault="00755253" w:rsidP="007909F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пункт 9 Порядка и условий предоставления ежемесячной денежной выплаты на возмещение части затрат на обесп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чение отдельных мер социальной поддержки в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теранам труда, труженикам тыла, реабилитир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ванным лицам, лицам, признанным пострада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шими от политических репрессий, членам семей реабилитированных лиц и лиц, признанных п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страдавшими от политических репрессий, и пункт 12 Порядка выплаты в Республике Тыва социального пособия на погребение в случаях</w:t>
            </w:r>
            <w:proofErr w:type="gramEnd"/>
            <w:r w:rsidRPr="006673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если умерший не подлежал обязательному с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  <w:proofErr w:type="gramEnd"/>
          </w:p>
          <w:p w:rsidR="00581BA7" w:rsidRPr="00667344" w:rsidRDefault="00581BA7" w:rsidP="0075525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667344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proofErr w:type="spellStart"/>
            <w:r w:rsidR="00755253" w:rsidRPr="00667344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Увангур</w:t>
            </w:r>
            <w:proofErr w:type="spellEnd"/>
            <w:r w:rsidR="00755253" w:rsidRPr="00667344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А.К-Х., </w:t>
            </w:r>
            <w:proofErr w:type="spellStart"/>
            <w:r w:rsidR="006E6AFC"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Хопуя</w:t>
            </w:r>
            <w:proofErr w:type="spellEnd"/>
            <w:r w:rsidR="006E6AFC"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Ш.Х.</w:t>
            </w:r>
            <w:r w:rsidRPr="00667344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967896" w:rsidRPr="00667344" w:rsidRDefault="00967896" w:rsidP="00967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896" w:rsidRPr="00667344" w:rsidRDefault="00967896" w:rsidP="00967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967896" w:rsidRPr="00667344" w:rsidRDefault="00967896" w:rsidP="009678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581BA7" w:rsidRPr="00667344" w:rsidRDefault="00581BA7" w:rsidP="00581BA7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tbl>
      <w:tblPr>
        <w:tblW w:w="6384" w:type="dxa"/>
        <w:jc w:val="center"/>
        <w:tblInd w:w="4177" w:type="dxa"/>
        <w:tblLook w:val="04A0" w:firstRow="1" w:lastRow="0" w:firstColumn="1" w:lastColumn="0" w:noHBand="0" w:noVBand="1"/>
      </w:tblPr>
      <w:tblGrid>
        <w:gridCol w:w="767"/>
        <w:gridCol w:w="5617"/>
      </w:tblGrid>
      <w:tr w:rsidR="00581BA7" w:rsidRPr="00667344" w:rsidTr="006E6AFC">
        <w:trPr>
          <w:jc w:val="center"/>
        </w:trPr>
        <w:tc>
          <w:tcPr>
            <w:tcW w:w="767" w:type="dxa"/>
          </w:tcPr>
          <w:p w:rsidR="00581BA7" w:rsidRPr="00667344" w:rsidRDefault="00F851CC" w:rsidP="007909FA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4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67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</w:t>
            </w:r>
            <w:r w:rsidR="00581BA7"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7" w:type="dxa"/>
          </w:tcPr>
          <w:p w:rsidR="00581BA7" w:rsidRPr="00667344" w:rsidRDefault="00967896" w:rsidP="007909FA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результатах пр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ватизации государственного имущества Республики Тыва за 2019 год</w:t>
            </w:r>
          </w:p>
          <w:p w:rsidR="00581BA7" w:rsidRPr="00667344" w:rsidRDefault="00581BA7" w:rsidP="00967896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967896"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Ултургашев И.И., </w:t>
            </w:r>
            <w:proofErr w:type="spellStart"/>
            <w:r w:rsidR="006E6AFC" w:rsidRPr="006E6AFC">
              <w:rPr>
                <w:rFonts w:ascii="Times New Roman" w:eastAsia="Calibri" w:hAnsi="Times New Roman" w:cs="Times New Roman"/>
                <w:sz w:val="28"/>
                <w:szCs w:val="28"/>
              </w:rPr>
              <w:t>Хопуя</w:t>
            </w:r>
            <w:proofErr w:type="spellEnd"/>
            <w:r w:rsidR="006E6AFC" w:rsidRPr="006E6A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Ш.Х.</w:t>
            </w:r>
            <w:r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581BA7" w:rsidRPr="00667344" w:rsidRDefault="00581BA7" w:rsidP="00581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1BA7" w:rsidRPr="00667344" w:rsidRDefault="00E53432" w:rsidP="0058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sz w:val="28"/>
          <w:szCs w:val="28"/>
          <w:lang w:eastAsia="ru-RU"/>
        </w:rPr>
        <w:t>ПОСТАНОВИЛИ</w:t>
      </w:r>
      <w:r w:rsidR="00581BA7" w:rsidRPr="0066734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81BA7" w:rsidRPr="00667344" w:rsidRDefault="00E53432" w:rsidP="00581B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sz w:val="28"/>
          <w:szCs w:val="28"/>
          <w:lang w:eastAsia="ru-RU"/>
        </w:rPr>
        <w:tab/>
        <w:t>Принять постановление по данному вопросу.</w:t>
      </w:r>
    </w:p>
    <w:p w:rsidR="00FF1071" w:rsidRPr="00667344" w:rsidRDefault="00FF1071" w:rsidP="00581B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650" w:type="dxa"/>
        <w:jc w:val="center"/>
        <w:tblInd w:w="3957" w:type="dxa"/>
        <w:tblLook w:val="04A0" w:firstRow="1" w:lastRow="0" w:firstColumn="1" w:lastColumn="0" w:noHBand="0" w:noVBand="1"/>
      </w:tblPr>
      <w:tblGrid>
        <w:gridCol w:w="660"/>
        <w:gridCol w:w="5990"/>
      </w:tblGrid>
      <w:tr w:rsidR="00581BA7" w:rsidRPr="00667344" w:rsidTr="007909FA">
        <w:trPr>
          <w:jc w:val="center"/>
        </w:trPr>
        <w:tc>
          <w:tcPr>
            <w:tcW w:w="660" w:type="dxa"/>
          </w:tcPr>
          <w:p w:rsidR="00581BA7" w:rsidRPr="00667344" w:rsidRDefault="00F851CC" w:rsidP="00F851CC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581BA7" w:rsidRPr="006673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="00581BA7"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990" w:type="dxa"/>
          </w:tcPr>
          <w:p w:rsidR="00581BA7" w:rsidRPr="00667344" w:rsidRDefault="009B488A" w:rsidP="007909FA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О переводе земельного участка, расположенн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го на территории муниципального района «Бай-</w:t>
            </w:r>
            <w:proofErr w:type="spellStart"/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Тайгинский</w:t>
            </w:r>
            <w:proofErr w:type="spellEnd"/>
            <w:r w:rsidRPr="00667344">
              <w:rPr>
                <w:rFonts w:ascii="Times New Roman" w:hAnsi="Times New Roman" w:cs="Times New Roman"/>
                <w:sz w:val="28"/>
                <w:szCs w:val="28"/>
              </w:rPr>
              <w:t xml:space="preserve"> кожуун Республики Тыва», из о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ной категории земель в другую</w:t>
            </w:r>
            <w:r w:rsidR="00581BA7" w:rsidRPr="006673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81BA7" w:rsidRPr="00667344" w:rsidRDefault="00581BA7" w:rsidP="009B488A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9B488A"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Ултургашев И.И., </w:t>
            </w:r>
            <w:proofErr w:type="spellStart"/>
            <w:r w:rsidR="006E6AFC" w:rsidRPr="006E6AFC">
              <w:rPr>
                <w:rFonts w:ascii="Times New Roman" w:eastAsia="Calibri" w:hAnsi="Times New Roman" w:cs="Times New Roman"/>
                <w:sz w:val="28"/>
                <w:szCs w:val="28"/>
              </w:rPr>
              <w:t>Хопуя</w:t>
            </w:r>
            <w:proofErr w:type="spellEnd"/>
            <w:r w:rsidR="006E6AFC" w:rsidRPr="006E6A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Ш.Х.</w:t>
            </w:r>
            <w:r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581BA7" w:rsidRPr="00667344" w:rsidRDefault="00581BA7" w:rsidP="00581BA7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1BA7" w:rsidRPr="00667344" w:rsidRDefault="00581BA7" w:rsidP="0058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581BA7" w:rsidRPr="00667344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ED4A88" w:rsidRPr="00667344" w:rsidRDefault="00ED4A88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37A" w:rsidRDefault="00A3237A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AFC" w:rsidRDefault="006E6AFC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AFC" w:rsidRDefault="006E6AFC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37A" w:rsidRPr="00667344" w:rsidRDefault="00A3237A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37A" w:rsidRPr="00667344" w:rsidRDefault="00A3237A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09" w:type="dxa"/>
        <w:jc w:val="center"/>
        <w:tblInd w:w="3957" w:type="dxa"/>
        <w:tblLook w:val="04A0" w:firstRow="1" w:lastRow="0" w:firstColumn="1" w:lastColumn="0" w:noHBand="0" w:noVBand="1"/>
      </w:tblPr>
      <w:tblGrid>
        <w:gridCol w:w="660"/>
        <w:gridCol w:w="6249"/>
      </w:tblGrid>
      <w:tr w:rsidR="00B8787A" w:rsidRPr="00667344" w:rsidTr="00354CD3">
        <w:trPr>
          <w:jc w:val="center"/>
        </w:trPr>
        <w:tc>
          <w:tcPr>
            <w:tcW w:w="660" w:type="dxa"/>
          </w:tcPr>
          <w:p w:rsidR="00B8787A" w:rsidRPr="00667344" w:rsidRDefault="00B8787A" w:rsidP="00F851CC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  <w:r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49" w:type="dxa"/>
          </w:tcPr>
          <w:p w:rsidR="00B8787A" w:rsidRPr="00667344" w:rsidRDefault="009B488A" w:rsidP="007909FA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Республики Тыва от 28 июня 2007 г. </w:t>
            </w:r>
            <w:r w:rsidR="006E6AF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№ 712</w:t>
            </w:r>
            <w:r w:rsidR="00B8787A" w:rsidRPr="006673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8787A" w:rsidRPr="00667344" w:rsidRDefault="00B8787A" w:rsidP="009B488A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9B488A"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Ултургашев И.И., </w:t>
            </w:r>
            <w:proofErr w:type="spellStart"/>
            <w:r w:rsidR="006E6AFC" w:rsidRPr="006E6AFC">
              <w:rPr>
                <w:rFonts w:ascii="Times New Roman" w:eastAsia="Calibri" w:hAnsi="Times New Roman" w:cs="Times New Roman"/>
                <w:sz w:val="28"/>
                <w:szCs w:val="28"/>
              </w:rPr>
              <w:t>Хопуя</w:t>
            </w:r>
            <w:proofErr w:type="spellEnd"/>
            <w:r w:rsidR="006E6AFC" w:rsidRPr="006E6A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Ш.Х.</w:t>
            </w:r>
            <w:r w:rsidR="009B488A"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B8787A" w:rsidRPr="00667344" w:rsidRDefault="00B8787A" w:rsidP="00B8787A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8787A" w:rsidRPr="00667344" w:rsidRDefault="00B8787A" w:rsidP="00B8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B8787A" w:rsidRPr="00667344" w:rsidRDefault="00B8787A" w:rsidP="00B878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E53432" w:rsidRPr="00667344" w:rsidRDefault="00E53432" w:rsidP="00B878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tbl>
      <w:tblPr>
        <w:tblW w:w="6650" w:type="dxa"/>
        <w:jc w:val="center"/>
        <w:tblInd w:w="3957" w:type="dxa"/>
        <w:tblLook w:val="04A0" w:firstRow="1" w:lastRow="0" w:firstColumn="1" w:lastColumn="0" w:noHBand="0" w:noVBand="1"/>
      </w:tblPr>
      <w:tblGrid>
        <w:gridCol w:w="660"/>
        <w:gridCol w:w="5990"/>
      </w:tblGrid>
      <w:tr w:rsidR="00B8787A" w:rsidRPr="00667344" w:rsidTr="007909FA">
        <w:trPr>
          <w:jc w:val="center"/>
        </w:trPr>
        <w:tc>
          <w:tcPr>
            <w:tcW w:w="660" w:type="dxa"/>
          </w:tcPr>
          <w:p w:rsidR="00B8787A" w:rsidRPr="00667344" w:rsidRDefault="00B8787A" w:rsidP="00F851CC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</w:t>
            </w:r>
            <w:r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990" w:type="dxa"/>
          </w:tcPr>
          <w:p w:rsidR="00B8787A" w:rsidRPr="00667344" w:rsidRDefault="009B488A" w:rsidP="007909FA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Порядка образования террит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рий традиционного природопользования к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ренных малочисленных народов Российской</w:t>
            </w:r>
            <w:proofErr w:type="gramEnd"/>
            <w:r w:rsidRPr="00667344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проживающих на территории Ре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публики Тыва, регионального значения</w:t>
            </w:r>
            <w:r w:rsidR="00B8787A" w:rsidRPr="006673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8787A" w:rsidRPr="00667344" w:rsidRDefault="00B8787A" w:rsidP="00176534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176534"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>Овсянников Е.Ю., Кара-</w:t>
            </w:r>
            <w:proofErr w:type="spellStart"/>
            <w:r w:rsidR="00176534"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>оол</w:t>
            </w:r>
            <w:proofErr w:type="spellEnd"/>
            <w:r w:rsidR="00176534"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Ш.В.</w:t>
            </w:r>
            <w:r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B8787A" w:rsidRPr="00667344" w:rsidRDefault="00B8787A" w:rsidP="00B8787A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8787A" w:rsidRPr="00667344" w:rsidRDefault="00B8787A" w:rsidP="00B8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B8787A" w:rsidRPr="00667344" w:rsidRDefault="006E6AFC" w:rsidP="00B878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Снять с рассмотрения по инициативе разработчика</w:t>
      </w:r>
      <w:r w:rsidR="00B8787A" w:rsidRPr="0066734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966071" w:rsidRPr="00667344" w:rsidRDefault="00966071" w:rsidP="009660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650" w:type="dxa"/>
        <w:jc w:val="center"/>
        <w:tblInd w:w="3957" w:type="dxa"/>
        <w:tblLook w:val="04A0" w:firstRow="1" w:lastRow="0" w:firstColumn="1" w:lastColumn="0" w:noHBand="0" w:noVBand="1"/>
      </w:tblPr>
      <w:tblGrid>
        <w:gridCol w:w="674"/>
        <w:gridCol w:w="5976"/>
      </w:tblGrid>
      <w:tr w:rsidR="00966071" w:rsidRPr="00667344" w:rsidTr="007909FA">
        <w:trPr>
          <w:jc w:val="center"/>
        </w:trPr>
        <w:tc>
          <w:tcPr>
            <w:tcW w:w="660" w:type="dxa"/>
          </w:tcPr>
          <w:p w:rsidR="00966071" w:rsidRPr="00667344" w:rsidRDefault="00966071" w:rsidP="000C19F5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</w:t>
            </w:r>
            <w:r w:rsidR="000C19F5" w:rsidRPr="006673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990" w:type="dxa"/>
          </w:tcPr>
          <w:p w:rsidR="00966071" w:rsidRPr="00667344" w:rsidRDefault="00176534" w:rsidP="007909FA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предоставл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ния в пользование и пользования участками недр местного значения на территории Респу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  <w:r w:rsidR="00966071" w:rsidRPr="006673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6071" w:rsidRPr="00667344" w:rsidRDefault="00966071" w:rsidP="00176534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176534"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Кызыл О.М., </w:t>
            </w:r>
            <w:proofErr w:type="spellStart"/>
            <w:r w:rsidR="006E6AFC" w:rsidRPr="006E6AFC">
              <w:rPr>
                <w:rFonts w:ascii="Times New Roman" w:eastAsia="Calibri" w:hAnsi="Times New Roman" w:cs="Times New Roman"/>
                <w:sz w:val="28"/>
                <w:szCs w:val="28"/>
              </w:rPr>
              <w:t>Хопуя</w:t>
            </w:r>
            <w:proofErr w:type="spellEnd"/>
            <w:r w:rsidR="006E6AFC" w:rsidRPr="006E6A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Ш.Х.</w:t>
            </w:r>
            <w:r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966071" w:rsidRPr="00667344" w:rsidRDefault="00966071" w:rsidP="00966071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66071" w:rsidRPr="00667344" w:rsidRDefault="00966071" w:rsidP="0096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966071" w:rsidRPr="00667344" w:rsidRDefault="00B10F9B" w:rsidP="00966071">
      <w:pPr>
        <w:spacing w:after="0" w:line="240" w:lineRule="auto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ab/>
      </w:r>
      <w:r w:rsidR="00966071" w:rsidRPr="0066734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</w:t>
      </w:r>
    </w:p>
    <w:p w:rsidR="00966071" w:rsidRPr="00667344" w:rsidRDefault="00966071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650" w:type="dxa"/>
        <w:jc w:val="center"/>
        <w:tblInd w:w="3957" w:type="dxa"/>
        <w:tblLook w:val="04A0" w:firstRow="1" w:lastRow="0" w:firstColumn="1" w:lastColumn="0" w:noHBand="0" w:noVBand="1"/>
      </w:tblPr>
      <w:tblGrid>
        <w:gridCol w:w="767"/>
        <w:gridCol w:w="5883"/>
      </w:tblGrid>
      <w:tr w:rsidR="000C19F5" w:rsidRPr="00667344" w:rsidTr="00B10F9B">
        <w:trPr>
          <w:jc w:val="center"/>
        </w:trPr>
        <w:tc>
          <w:tcPr>
            <w:tcW w:w="767" w:type="dxa"/>
          </w:tcPr>
          <w:p w:rsidR="000C19F5" w:rsidRPr="00667344" w:rsidRDefault="000C19F5" w:rsidP="000C19F5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XIII</w:t>
            </w:r>
            <w:r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883" w:type="dxa"/>
          </w:tcPr>
          <w:p w:rsidR="000C19F5" w:rsidRPr="00667344" w:rsidRDefault="00176534" w:rsidP="000C19F5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состав коллегии М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нистерства природных ресурсов и экологии Республики Тыва</w:t>
            </w:r>
            <w:r w:rsidR="000C19F5" w:rsidRPr="006673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C19F5" w:rsidRPr="00667344" w:rsidRDefault="000C19F5" w:rsidP="00176534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176534"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Кызыл О.М., </w:t>
            </w:r>
            <w:proofErr w:type="spellStart"/>
            <w:r w:rsidR="006E6AFC" w:rsidRPr="006E6AFC">
              <w:rPr>
                <w:rFonts w:ascii="Times New Roman" w:eastAsia="Calibri" w:hAnsi="Times New Roman" w:cs="Times New Roman"/>
                <w:sz w:val="28"/>
                <w:szCs w:val="28"/>
              </w:rPr>
              <w:t>Хопуя</w:t>
            </w:r>
            <w:proofErr w:type="spellEnd"/>
            <w:r w:rsidR="006E6AFC" w:rsidRPr="006E6A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Ш.Х.</w:t>
            </w:r>
            <w:r w:rsidR="00176534"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0C19F5" w:rsidRPr="00667344" w:rsidRDefault="000C19F5" w:rsidP="000C19F5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C19F5" w:rsidRPr="00667344" w:rsidRDefault="000C19F5" w:rsidP="000C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0C19F5" w:rsidRPr="00667344" w:rsidRDefault="00B10F9B" w:rsidP="000C19F5">
      <w:pPr>
        <w:spacing w:after="0" w:line="240" w:lineRule="auto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ab/>
      </w:r>
      <w:r w:rsidR="000C19F5" w:rsidRPr="0066734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</w:t>
      </w:r>
      <w:r w:rsidRPr="0066734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B10F9B" w:rsidRPr="00667344" w:rsidRDefault="00B10F9B" w:rsidP="000C19F5">
      <w:pPr>
        <w:spacing w:after="0" w:line="240" w:lineRule="auto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tbl>
      <w:tblPr>
        <w:tblW w:w="6650" w:type="dxa"/>
        <w:jc w:val="center"/>
        <w:tblInd w:w="3957" w:type="dxa"/>
        <w:tblLook w:val="04A0" w:firstRow="1" w:lastRow="0" w:firstColumn="1" w:lastColumn="0" w:noHBand="0" w:noVBand="1"/>
      </w:tblPr>
      <w:tblGrid>
        <w:gridCol w:w="917"/>
        <w:gridCol w:w="5733"/>
      </w:tblGrid>
      <w:tr w:rsidR="000C19F5" w:rsidRPr="00667344" w:rsidTr="00AA3366">
        <w:trPr>
          <w:jc w:val="center"/>
        </w:trPr>
        <w:tc>
          <w:tcPr>
            <w:tcW w:w="917" w:type="dxa"/>
          </w:tcPr>
          <w:p w:rsidR="000C19F5" w:rsidRPr="00667344" w:rsidRDefault="00B10F9B" w:rsidP="00B10F9B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C19F5" w:rsidRPr="006673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="00AA3366" w:rsidRPr="00667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AA3366" w:rsidRPr="0066734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0C19F5"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733" w:type="dxa"/>
          </w:tcPr>
          <w:p w:rsidR="000C19F5" w:rsidRPr="00667344" w:rsidRDefault="00176534" w:rsidP="000C19F5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О выделении бюджетных ассигнований из резервного фонда Правительства Республики Тыва администрации Дзун-Хемчикского к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жууна</w:t>
            </w:r>
            <w:r w:rsidR="000C19F5" w:rsidRPr="006673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C19F5" w:rsidRPr="00667344" w:rsidRDefault="000C19F5" w:rsidP="00176534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="00176534"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>Сарыглар</w:t>
            </w:r>
            <w:proofErr w:type="spellEnd"/>
            <w:r w:rsidR="00176534"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="006E6AFC" w:rsidRPr="006E6AFC">
              <w:rPr>
                <w:rFonts w:ascii="Times New Roman" w:eastAsia="Calibri" w:hAnsi="Times New Roman" w:cs="Times New Roman"/>
                <w:sz w:val="28"/>
                <w:szCs w:val="28"/>
              </w:rPr>
              <w:t>Хопуя</w:t>
            </w:r>
            <w:proofErr w:type="spellEnd"/>
            <w:r w:rsidR="006E6AFC" w:rsidRPr="006E6A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Ш.Х.</w:t>
            </w:r>
            <w:r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0C19F5" w:rsidRPr="00667344" w:rsidRDefault="000C19F5" w:rsidP="000C19F5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C19F5" w:rsidRPr="00667344" w:rsidRDefault="000C19F5" w:rsidP="000C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0C19F5" w:rsidRPr="00667344" w:rsidRDefault="00B10F9B" w:rsidP="000C19F5">
      <w:pPr>
        <w:spacing w:after="0" w:line="240" w:lineRule="auto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ab/>
      </w:r>
      <w:r w:rsidR="000C19F5" w:rsidRPr="0066734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</w:t>
      </w:r>
      <w:r w:rsidRPr="0066734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B10F9B" w:rsidRPr="00667344" w:rsidRDefault="00B10F9B" w:rsidP="001D028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ab/>
      </w:r>
    </w:p>
    <w:p w:rsidR="000C19F5" w:rsidRPr="00667344" w:rsidRDefault="000C19F5" w:rsidP="000C19F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820"/>
        <w:gridCol w:w="5921"/>
      </w:tblGrid>
      <w:tr w:rsidR="00F77B2A" w:rsidRPr="00667344" w:rsidTr="00AA3366">
        <w:trPr>
          <w:trHeight w:val="360"/>
          <w:jc w:val="center"/>
        </w:trPr>
        <w:tc>
          <w:tcPr>
            <w:tcW w:w="820" w:type="dxa"/>
            <w:hideMark/>
          </w:tcPr>
          <w:p w:rsidR="00F77B2A" w:rsidRPr="00667344" w:rsidRDefault="001D028D" w:rsidP="001D0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3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A3366" w:rsidRPr="006673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="00AA3366" w:rsidRPr="0066734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F77B2A" w:rsidRPr="00667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1" w:type="dxa"/>
            <w:hideMark/>
          </w:tcPr>
          <w:p w:rsidR="00F77B2A" w:rsidRPr="00667344" w:rsidRDefault="00176534" w:rsidP="00F77B2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</w:t>
            </w:r>
            <w:proofErr w:type="gramStart"/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в Порядок по осущест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лению контроля за соблюдением органами местного самоуправления муниципальных о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разований Республики Тыва законодательства о градостроительной деятельности на террит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7344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proofErr w:type="gramEnd"/>
            <w:r w:rsidRPr="0066734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  <w:p w:rsidR="00F77B2A" w:rsidRPr="00667344" w:rsidRDefault="00F77B2A" w:rsidP="001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667344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proofErr w:type="spellStart"/>
            <w:r w:rsidR="00176534" w:rsidRPr="00667344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Хунай-оол</w:t>
            </w:r>
            <w:proofErr w:type="spellEnd"/>
            <w:r w:rsidR="00176534" w:rsidRPr="00667344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А.В., </w:t>
            </w:r>
            <w:proofErr w:type="spellStart"/>
            <w:r w:rsidR="006E6AFC"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Хопуя</w:t>
            </w:r>
            <w:proofErr w:type="spellEnd"/>
            <w:r w:rsidR="006E6AFC"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Ш.Х.</w:t>
            </w:r>
            <w:r w:rsidRPr="00667344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F77B2A" w:rsidRPr="00667344" w:rsidRDefault="00F77B2A" w:rsidP="00F77B2A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F77B2A" w:rsidRPr="00667344" w:rsidRDefault="00F77B2A" w:rsidP="00F77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F77B2A" w:rsidRDefault="00F77B2A" w:rsidP="00F77B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B76ED3" w:rsidRPr="00667344" w:rsidRDefault="00B76ED3" w:rsidP="00F77B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p w:rsidR="00F77B2A" w:rsidRPr="00667344" w:rsidRDefault="00F77B2A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670" w:type="dxa"/>
        <w:jc w:val="center"/>
        <w:tblInd w:w="3941" w:type="dxa"/>
        <w:tblLook w:val="01E0" w:firstRow="1" w:lastRow="1" w:firstColumn="1" w:lastColumn="1" w:noHBand="0" w:noVBand="0"/>
      </w:tblPr>
      <w:tblGrid>
        <w:gridCol w:w="1253"/>
        <w:gridCol w:w="5417"/>
      </w:tblGrid>
      <w:tr w:rsidR="006E6AFC" w:rsidRPr="006E6AFC" w:rsidTr="00B76ED3">
        <w:trPr>
          <w:trHeight w:val="360"/>
          <w:jc w:val="center"/>
        </w:trPr>
        <w:tc>
          <w:tcPr>
            <w:tcW w:w="1253" w:type="dxa"/>
            <w:hideMark/>
          </w:tcPr>
          <w:p w:rsidR="006E6AFC" w:rsidRPr="006E6AFC" w:rsidRDefault="00B76ED3" w:rsidP="006E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6E6AFC" w:rsidRPr="006E6AF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XVI</w:t>
            </w:r>
            <w:r w:rsidR="006E6AFC" w:rsidRPr="006E6A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17" w:type="dxa"/>
            <w:hideMark/>
          </w:tcPr>
          <w:p w:rsidR="006E6AFC" w:rsidRPr="006E6AFC" w:rsidRDefault="006E6AFC" w:rsidP="006E6AF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6AFC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6E6AFC" w:rsidRPr="006E6AFC" w:rsidRDefault="006E6AFC" w:rsidP="006E6A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Кара-</w:t>
            </w:r>
            <w:proofErr w:type="spellStart"/>
            <w:r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оол</w:t>
            </w:r>
            <w:proofErr w:type="spellEnd"/>
            <w:r w:rsidRPr="006E6AF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Ш.В.</w:t>
            </w:r>
            <w:r w:rsidRPr="006E6AFC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6E6AFC" w:rsidRPr="006E6AFC" w:rsidRDefault="006E6AFC" w:rsidP="006E6AFC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6E6AFC" w:rsidRPr="006E6AFC" w:rsidRDefault="006E6AFC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6E6AFC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1. Минздраву (</w:t>
      </w:r>
      <w:proofErr w:type="spellStart"/>
      <w:r w:rsidRPr="006E6AFC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Сат</w:t>
      </w:r>
      <w:proofErr w:type="spellEnd"/>
      <w:r w:rsidRPr="006E6AFC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) доложить Главе Республики Тыва о проведенной работе по увеличению количества проводимых тестов на новую коронавирусную инфе</w:t>
      </w:r>
      <w:r w:rsidRPr="006E6AFC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к</w:t>
      </w:r>
      <w:r w:rsidRPr="006E6AFC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цию действующими лабораториями, в том числе тестов, проводимых для желающих граждан на платной основе.</w:t>
      </w:r>
    </w:p>
    <w:p w:rsidR="006E6AFC" w:rsidRPr="006E6AFC" w:rsidRDefault="006E6AFC" w:rsidP="006F6079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AF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2. Минэкономики (Каратаева) совместно с Управлением Роспотребнадзора по Респу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лике Тыва (</w:t>
      </w:r>
      <w:proofErr w:type="spellStart"/>
      <w:r w:rsidRPr="006E6AFC">
        <w:rPr>
          <w:rFonts w:ascii="Times New Roman" w:hAnsi="Times New Roman" w:cs="Times New Roman"/>
          <w:sz w:val="28"/>
          <w:szCs w:val="28"/>
          <w:lang w:eastAsia="ru-RU"/>
        </w:rPr>
        <w:t>Салчак</w:t>
      </w:r>
      <w:proofErr w:type="spellEnd"/>
      <w:r w:rsidRPr="006E6AFC">
        <w:rPr>
          <w:rFonts w:ascii="Times New Roman" w:hAnsi="Times New Roman" w:cs="Times New Roman"/>
          <w:sz w:val="28"/>
          <w:szCs w:val="28"/>
          <w:lang w:eastAsia="ru-RU"/>
        </w:rPr>
        <w:t xml:space="preserve">) доложить Главе Республики Тыва о порядке мониторинга и </w:t>
      </w:r>
      <w:proofErr w:type="gramStart"/>
      <w:r w:rsidRPr="006E6AFC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троля за</w:t>
      </w:r>
      <w:proofErr w:type="gramEnd"/>
      <w:r w:rsidRPr="006E6AFC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руководителями предприятий и организаций, имеющих на территории республики объекты производства работ вахтовым методом, сан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тарно-эпидемиологических регламентов работы в условиях пандемии к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ронавируса.</w:t>
      </w:r>
    </w:p>
    <w:p w:rsidR="006E6AFC" w:rsidRPr="006E6AFC" w:rsidRDefault="006E6AFC" w:rsidP="006E6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6E6AF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6E6AFC">
        <w:rPr>
          <w:rFonts w:ascii="Times New Roman" w:hAnsi="Times New Roman" w:cs="Times New Roman"/>
          <w:sz w:val="28"/>
          <w:szCs w:val="28"/>
          <w:lang w:eastAsia="ru-RU"/>
        </w:rPr>
        <w:t xml:space="preserve">Первому заместителю Председателя Правительства Республики Тыва </w:t>
      </w:r>
      <w:proofErr w:type="spellStart"/>
      <w:r w:rsidRPr="006E6AFC">
        <w:rPr>
          <w:rFonts w:ascii="Times New Roman" w:hAnsi="Times New Roman" w:cs="Times New Roman"/>
          <w:sz w:val="28"/>
          <w:szCs w:val="28"/>
          <w:lang w:eastAsia="ru-RU"/>
        </w:rPr>
        <w:t>Хопуя</w:t>
      </w:r>
      <w:proofErr w:type="spellEnd"/>
      <w:r w:rsidRPr="006E6AFC">
        <w:rPr>
          <w:rFonts w:ascii="Times New Roman" w:hAnsi="Times New Roman" w:cs="Times New Roman"/>
          <w:sz w:val="28"/>
          <w:szCs w:val="28"/>
          <w:lang w:eastAsia="ru-RU"/>
        </w:rPr>
        <w:t xml:space="preserve"> Ш.Х. принять меры по оперативному регулированию вопросов введения (отмены) ограничительных мероприятий (карантина) на территориях муниц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пальных районов в случае выявления очага коронавируса, а также разъяснению председателям адм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нистраций четкого регламента действий, направленных на  недопущ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ние массового распространения инфекционного заболевания на вверенной территории и за ее пр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E6AFC">
        <w:rPr>
          <w:rFonts w:ascii="Times New Roman" w:hAnsi="Times New Roman" w:cs="Times New Roman"/>
          <w:sz w:val="28"/>
          <w:szCs w:val="28"/>
          <w:lang w:eastAsia="ru-RU"/>
        </w:rPr>
        <w:t>делами.</w:t>
      </w:r>
      <w:proofErr w:type="gramEnd"/>
    </w:p>
    <w:p w:rsidR="00A3237A" w:rsidRPr="00667344" w:rsidRDefault="001D028D" w:rsidP="00A3237A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667344">
        <w:rPr>
          <w:rFonts w:ascii="Times New Roman" w:hAnsi="Times New Roman" w:cs="Times New Roman"/>
          <w:sz w:val="28"/>
          <w:szCs w:val="28"/>
          <w:lang w:val="tt-RU" w:eastAsia="ru-RU"/>
        </w:rPr>
        <w:tab/>
      </w:r>
    </w:p>
    <w:p w:rsidR="00A33A21" w:rsidRPr="00A3237A" w:rsidRDefault="00A33A21" w:rsidP="001D028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p w:rsidR="001D028D" w:rsidRPr="001D028D" w:rsidRDefault="001D028D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F53405" w:rsidRDefault="00667344" w:rsidP="00DE399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354C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15E" w:rsidRPr="005B2208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Тыва                                                   </w:t>
      </w:r>
      <w:r w:rsidR="00FA5106" w:rsidRPr="005B2208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354CD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354CD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643F0" w:rsidRPr="005B22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Ш. Кара-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оол</w:t>
      </w:r>
      <w:proofErr w:type="spellEnd"/>
    </w:p>
    <w:sectPr w:rsidR="00F53405" w:rsidSect="00CA3947">
      <w:headerReference w:type="even" r:id="rId11"/>
      <w:headerReference w:type="default" r:id="rId12"/>
      <w:pgSz w:w="11906" w:h="16838"/>
      <w:pgMar w:top="993" w:right="567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1F" w:rsidRDefault="0010111F">
      <w:pPr>
        <w:spacing w:after="0" w:line="240" w:lineRule="auto"/>
      </w:pPr>
      <w:r>
        <w:separator/>
      </w:r>
    </w:p>
  </w:endnote>
  <w:endnote w:type="continuationSeparator" w:id="0">
    <w:p w:rsidR="0010111F" w:rsidRDefault="0010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1F" w:rsidRDefault="0010111F">
      <w:pPr>
        <w:spacing w:after="0" w:line="240" w:lineRule="auto"/>
      </w:pPr>
      <w:r>
        <w:separator/>
      </w:r>
    </w:p>
  </w:footnote>
  <w:footnote w:type="continuationSeparator" w:id="0">
    <w:p w:rsidR="0010111F" w:rsidRDefault="0010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9B" w:rsidRDefault="00D87777" w:rsidP="00C94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1B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B9B" w:rsidRDefault="00901B9B" w:rsidP="00C94E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9B" w:rsidRPr="00C02511" w:rsidRDefault="00D87777" w:rsidP="00C94E12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C02511">
      <w:rPr>
        <w:rStyle w:val="a5"/>
        <w:rFonts w:ascii="Times New Roman" w:hAnsi="Times New Roman"/>
        <w:sz w:val="24"/>
        <w:szCs w:val="24"/>
      </w:rPr>
      <w:fldChar w:fldCharType="begin"/>
    </w:r>
    <w:r w:rsidR="00901B9B" w:rsidRPr="00C0251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C02511">
      <w:rPr>
        <w:rStyle w:val="a5"/>
        <w:rFonts w:ascii="Times New Roman" w:hAnsi="Times New Roman"/>
        <w:sz w:val="24"/>
        <w:szCs w:val="24"/>
      </w:rPr>
      <w:fldChar w:fldCharType="separate"/>
    </w:r>
    <w:r w:rsidR="006F6079">
      <w:rPr>
        <w:rStyle w:val="a5"/>
        <w:rFonts w:ascii="Times New Roman" w:hAnsi="Times New Roman"/>
        <w:noProof/>
        <w:sz w:val="24"/>
        <w:szCs w:val="24"/>
      </w:rPr>
      <w:t>8</w:t>
    </w:r>
    <w:r w:rsidRPr="00C02511">
      <w:rPr>
        <w:rStyle w:val="a5"/>
        <w:rFonts w:ascii="Times New Roman" w:hAnsi="Times New Roman"/>
        <w:sz w:val="24"/>
        <w:szCs w:val="24"/>
      </w:rPr>
      <w:fldChar w:fldCharType="end"/>
    </w:r>
  </w:p>
  <w:p w:rsidR="00901B9B" w:rsidRPr="00FD1089" w:rsidRDefault="00901B9B" w:rsidP="00C94E12">
    <w:pPr>
      <w:pStyle w:val="a3"/>
      <w:ind w:right="360"/>
      <w:jc w:val="right"/>
      <w:rPr>
        <w:rFonts w:ascii="Times New Roman" w:hAnsi="Times New Roman"/>
        <w:sz w:val="24"/>
        <w:szCs w:val="24"/>
      </w:rPr>
    </w:pPr>
  </w:p>
  <w:p w:rsidR="00901B9B" w:rsidRDefault="00901B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22D"/>
    <w:multiLevelType w:val="hybridMultilevel"/>
    <w:tmpl w:val="057A5542"/>
    <w:lvl w:ilvl="0" w:tplc="952C4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15E"/>
    <w:rsid w:val="000075A8"/>
    <w:rsid w:val="000111FA"/>
    <w:rsid w:val="00011227"/>
    <w:rsid w:val="000118F9"/>
    <w:rsid w:val="000122AD"/>
    <w:rsid w:val="00017C04"/>
    <w:rsid w:val="00023FDC"/>
    <w:rsid w:val="00024D2D"/>
    <w:rsid w:val="0002694F"/>
    <w:rsid w:val="00032FDE"/>
    <w:rsid w:val="00035DA6"/>
    <w:rsid w:val="00035F6D"/>
    <w:rsid w:val="00042643"/>
    <w:rsid w:val="00043117"/>
    <w:rsid w:val="0006128B"/>
    <w:rsid w:val="00061A33"/>
    <w:rsid w:val="00062F90"/>
    <w:rsid w:val="0006306E"/>
    <w:rsid w:val="00066A02"/>
    <w:rsid w:val="00071E79"/>
    <w:rsid w:val="000744F6"/>
    <w:rsid w:val="000768BC"/>
    <w:rsid w:val="00077FA0"/>
    <w:rsid w:val="00091F76"/>
    <w:rsid w:val="0009754B"/>
    <w:rsid w:val="000A202B"/>
    <w:rsid w:val="000A773B"/>
    <w:rsid w:val="000B41F4"/>
    <w:rsid w:val="000B570F"/>
    <w:rsid w:val="000C19F5"/>
    <w:rsid w:val="000C1EF7"/>
    <w:rsid w:val="000C6A91"/>
    <w:rsid w:val="000D064C"/>
    <w:rsid w:val="000D1A5E"/>
    <w:rsid w:val="000D69A8"/>
    <w:rsid w:val="000E3E21"/>
    <w:rsid w:val="000E617A"/>
    <w:rsid w:val="000F0DB1"/>
    <w:rsid w:val="000F1756"/>
    <w:rsid w:val="000F6051"/>
    <w:rsid w:val="000F6918"/>
    <w:rsid w:val="00100ABA"/>
    <w:rsid w:val="0010111F"/>
    <w:rsid w:val="001011F7"/>
    <w:rsid w:val="00102063"/>
    <w:rsid w:val="00107C64"/>
    <w:rsid w:val="00112F5B"/>
    <w:rsid w:val="00114FD3"/>
    <w:rsid w:val="0011640C"/>
    <w:rsid w:val="0012249A"/>
    <w:rsid w:val="00123B28"/>
    <w:rsid w:val="00130739"/>
    <w:rsid w:val="001312A3"/>
    <w:rsid w:val="00140557"/>
    <w:rsid w:val="00140770"/>
    <w:rsid w:val="001463D5"/>
    <w:rsid w:val="00152952"/>
    <w:rsid w:val="001565C5"/>
    <w:rsid w:val="001568A2"/>
    <w:rsid w:val="00160024"/>
    <w:rsid w:val="001715C5"/>
    <w:rsid w:val="00171FD5"/>
    <w:rsid w:val="0017474A"/>
    <w:rsid w:val="00174861"/>
    <w:rsid w:val="00176534"/>
    <w:rsid w:val="00181816"/>
    <w:rsid w:val="00183DAC"/>
    <w:rsid w:val="00185777"/>
    <w:rsid w:val="00187487"/>
    <w:rsid w:val="00190FED"/>
    <w:rsid w:val="00191846"/>
    <w:rsid w:val="0019483F"/>
    <w:rsid w:val="001959BE"/>
    <w:rsid w:val="001968D3"/>
    <w:rsid w:val="001A04C3"/>
    <w:rsid w:val="001A23BC"/>
    <w:rsid w:val="001B1A37"/>
    <w:rsid w:val="001B211E"/>
    <w:rsid w:val="001B4E47"/>
    <w:rsid w:val="001B5DF3"/>
    <w:rsid w:val="001C2765"/>
    <w:rsid w:val="001C2AEA"/>
    <w:rsid w:val="001C3BB9"/>
    <w:rsid w:val="001C7834"/>
    <w:rsid w:val="001D028D"/>
    <w:rsid w:val="001D13A9"/>
    <w:rsid w:val="001D245C"/>
    <w:rsid w:val="001D660A"/>
    <w:rsid w:val="001E35D3"/>
    <w:rsid w:val="001E4094"/>
    <w:rsid w:val="001E5751"/>
    <w:rsid w:val="001F262F"/>
    <w:rsid w:val="001F3D6E"/>
    <w:rsid w:val="001F54F0"/>
    <w:rsid w:val="0020443E"/>
    <w:rsid w:val="00205B2C"/>
    <w:rsid w:val="0020699D"/>
    <w:rsid w:val="00213AE5"/>
    <w:rsid w:val="0021404F"/>
    <w:rsid w:val="00216E55"/>
    <w:rsid w:val="00221D88"/>
    <w:rsid w:val="002255BD"/>
    <w:rsid w:val="00225C9C"/>
    <w:rsid w:val="00227574"/>
    <w:rsid w:val="00232779"/>
    <w:rsid w:val="00245F6C"/>
    <w:rsid w:val="002539C5"/>
    <w:rsid w:val="00260933"/>
    <w:rsid w:val="002629E7"/>
    <w:rsid w:val="0026635C"/>
    <w:rsid w:val="00266714"/>
    <w:rsid w:val="00266950"/>
    <w:rsid w:val="00271AE0"/>
    <w:rsid w:val="002736A8"/>
    <w:rsid w:val="0027736E"/>
    <w:rsid w:val="0027796A"/>
    <w:rsid w:val="00286913"/>
    <w:rsid w:val="002869D9"/>
    <w:rsid w:val="00286F4C"/>
    <w:rsid w:val="0028748A"/>
    <w:rsid w:val="00291DFB"/>
    <w:rsid w:val="00293AF4"/>
    <w:rsid w:val="00296B84"/>
    <w:rsid w:val="002A72B4"/>
    <w:rsid w:val="002B2F64"/>
    <w:rsid w:val="002B7FC4"/>
    <w:rsid w:val="002C200E"/>
    <w:rsid w:val="002C5050"/>
    <w:rsid w:val="002D059D"/>
    <w:rsid w:val="002E13AB"/>
    <w:rsid w:val="002E1906"/>
    <w:rsid w:val="002E3594"/>
    <w:rsid w:val="002E3C33"/>
    <w:rsid w:val="002F01BD"/>
    <w:rsid w:val="002F030F"/>
    <w:rsid w:val="002F43BC"/>
    <w:rsid w:val="00301F0C"/>
    <w:rsid w:val="00311F72"/>
    <w:rsid w:val="003142D4"/>
    <w:rsid w:val="00320EE1"/>
    <w:rsid w:val="00321CBA"/>
    <w:rsid w:val="0032305A"/>
    <w:rsid w:val="003268F7"/>
    <w:rsid w:val="00330AAE"/>
    <w:rsid w:val="00330E9B"/>
    <w:rsid w:val="003414DB"/>
    <w:rsid w:val="00342AFC"/>
    <w:rsid w:val="00345F91"/>
    <w:rsid w:val="00346DDE"/>
    <w:rsid w:val="003500CB"/>
    <w:rsid w:val="00352C52"/>
    <w:rsid w:val="0035456B"/>
    <w:rsid w:val="00354CD3"/>
    <w:rsid w:val="00355DDC"/>
    <w:rsid w:val="0036012F"/>
    <w:rsid w:val="00360C84"/>
    <w:rsid w:val="00361891"/>
    <w:rsid w:val="0036193D"/>
    <w:rsid w:val="00371C00"/>
    <w:rsid w:val="003722AE"/>
    <w:rsid w:val="00380878"/>
    <w:rsid w:val="00385120"/>
    <w:rsid w:val="00391AB7"/>
    <w:rsid w:val="00392588"/>
    <w:rsid w:val="003A3B01"/>
    <w:rsid w:val="003B1334"/>
    <w:rsid w:val="003B62ED"/>
    <w:rsid w:val="003C047F"/>
    <w:rsid w:val="003C0BC7"/>
    <w:rsid w:val="003C6DDE"/>
    <w:rsid w:val="003D0657"/>
    <w:rsid w:val="003D7354"/>
    <w:rsid w:val="003E2C90"/>
    <w:rsid w:val="003F6E61"/>
    <w:rsid w:val="0040635F"/>
    <w:rsid w:val="00417637"/>
    <w:rsid w:val="00417E0A"/>
    <w:rsid w:val="00421A8C"/>
    <w:rsid w:val="00427DC1"/>
    <w:rsid w:val="00430B07"/>
    <w:rsid w:val="00432C81"/>
    <w:rsid w:val="00436193"/>
    <w:rsid w:val="0044042C"/>
    <w:rsid w:val="00444454"/>
    <w:rsid w:val="004448CE"/>
    <w:rsid w:val="00447063"/>
    <w:rsid w:val="00447624"/>
    <w:rsid w:val="00450658"/>
    <w:rsid w:val="00450EED"/>
    <w:rsid w:val="00455B74"/>
    <w:rsid w:val="0046268B"/>
    <w:rsid w:val="00463535"/>
    <w:rsid w:val="004703E9"/>
    <w:rsid w:val="00472190"/>
    <w:rsid w:val="00474A00"/>
    <w:rsid w:val="00484790"/>
    <w:rsid w:val="00494B9A"/>
    <w:rsid w:val="00495E13"/>
    <w:rsid w:val="004A613D"/>
    <w:rsid w:val="004B34F3"/>
    <w:rsid w:val="004B4298"/>
    <w:rsid w:val="004D155A"/>
    <w:rsid w:val="004D232B"/>
    <w:rsid w:val="004D25B6"/>
    <w:rsid w:val="004D6F95"/>
    <w:rsid w:val="004D7F55"/>
    <w:rsid w:val="004E4499"/>
    <w:rsid w:val="004F01F3"/>
    <w:rsid w:val="004F6370"/>
    <w:rsid w:val="0050261C"/>
    <w:rsid w:val="00504FFE"/>
    <w:rsid w:val="00505EEF"/>
    <w:rsid w:val="00513683"/>
    <w:rsid w:val="0052215E"/>
    <w:rsid w:val="0052327A"/>
    <w:rsid w:val="0052350A"/>
    <w:rsid w:val="00523BE7"/>
    <w:rsid w:val="005249C9"/>
    <w:rsid w:val="00527F04"/>
    <w:rsid w:val="00530AF2"/>
    <w:rsid w:val="00531C79"/>
    <w:rsid w:val="00533074"/>
    <w:rsid w:val="0053363F"/>
    <w:rsid w:val="00537F49"/>
    <w:rsid w:val="00552AE4"/>
    <w:rsid w:val="00557339"/>
    <w:rsid w:val="00563E50"/>
    <w:rsid w:val="00570948"/>
    <w:rsid w:val="00574EA1"/>
    <w:rsid w:val="00575C52"/>
    <w:rsid w:val="00581BA7"/>
    <w:rsid w:val="0058590A"/>
    <w:rsid w:val="00597D3F"/>
    <w:rsid w:val="005A658B"/>
    <w:rsid w:val="005A7FDA"/>
    <w:rsid w:val="005B2208"/>
    <w:rsid w:val="005B2C39"/>
    <w:rsid w:val="005B3E51"/>
    <w:rsid w:val="005B45F2"/>
    <w:rsid w:val="005D28DE"/>
    <w:rsid w:val="005D2A63"/>
    <w:rsid w:val="005D3E0B"/>
    <w:rsid w:val="005D4480"/>
    <w:rsid w:val="005D5C80"/>
    <w:rsid w:val="005D7757"/>
    <w:rsid w:val="005F2BE9"/>
    <w:rsid w:val="00600385"/>
    <w:rsid w:val="00602F4B"/>
    <w:rsid w:val="0060450C"/>
    <w:rsid w:val="00607A6D"/>
    <w:rsid w:val="00613460"/>
    <w:rsid w:val="006161BA"/>
    <w:rsid w:val="006231ED"/>
    <w:rsid w:val="006235AD"/>
    <w:rsid w:val="00625372"/>
    <w:rsid w:val="00635D6D"/>
    <w:rsid w:val="006411FA"/>
    <w:rsid w:val="006437E1"/>
    <w:rsid w:val="006541BF"/>
    <w:rsid w:val="00657597"/>
    <w:rsid w:val="0066454A"/>
    <w:rsid w:val="0066669C"/>
    <w:rsid w:val="00667344"/>
    <w:rsid w:val="00672803"/>
    <w:rsid w:val="00680DBA"/>
    <w:rsid w:val="0068523C"/>
    <w:rsid w:val="00685725"/>
    <w:rsid w:val="00692921"/>
    <w:rsid w:val="00697753"/>
    <w:rsid w:val="006A0287"/>
    <w:rsid w:val="006A1131"/>
    <w:rsid w:val="006A22B8"/>
    <w:rsid w:val="006A4CAF"/>
    <w:rsid w:val="006B29AC"/>
    <w:rsid w:val="006B3A9F"/>
    <w:rsid w:val="006C0279"/>
    <w:rsid w:val="006C12A4"/>
    <w:rsid w:val="006C398E"/>
    <w:rsid w:val="006C3CEC"/>
    <w:rsid w:val="006C5D6C"/>
    <w:rsid w:val="006D2C19"/>
    <w:rsid w:val="006E2307"/>
    <w:rsid w:val="006E6AFC"/>
    <w:rsid w:val="006E7C30"/>
    <w:rsid w:val="006F2B48"/>
    <w:rsid w:val="006F5A89"/>
    <w:rsid w:val="006F6079"/>
    <w:rsid w:val="007032FA"/>
    <w:rsid w:val="007055F2"/>
    <w:rsid w:val="007066C4"/>
    <w:rsid w:val="00707AEF"/>
    <w:rsid w:val="007104DD"/>
    <w:rsid w:val="00711BBA"/>
    <w:rsid w:val="00712063"/>
    <w:rsid w:val="007139FC"/>
    <w:rsid w:val="00717918"/>
    <w:rsid w:val="00717A46"/>
    <w:rsid w:val="00726B1D"/>
    <w:rsid w:val="00731B01"/>
    <w:rsid w:val="0073562A"/>
    <w:rsid w:val="00752554"/>
    <w:rsid w:val="00755253"/>
    <w:rsid w:val="00757FBA"/>
    <w:rsid w:val="00760436"/>
    <w:rsid w:val="0076115E"/>
    <w:rsid w:val="00761C49"/>
    <w:rsid w:val="00762E90"/>
    <w:rsid w:val="00772868"/>
    <w:rsid w:val="007909FA"/>
    <w:rsid w:val="00793031"/>
    <w:rsid w:val="007A2450"/>
    <w:rsid w:val="007A3260"/>
    <w:rsid w:val="007A4FD6"/>
    <w:rsid w:val="007A6AF5"/>
    <w:rsid w:val="007A76D1"/>
    <w:rsid w:val="007B19E4"/>
    <w:rsid w:val="007B1BAF"/>
    <w:rsid w:val="007B1E08"/>
    <w:rsid w:val="007B6920"/>
    <w:rsid w:val="007B7CC6"/>
    <w:rsid w:val="007C0C84"/>
    <w:rsid w:val="007C78CA"/>
    <w:rsid w:val="007D079C"/>
    <w:rsid w:val="007D2C14"/>
    <w:rsid w:val="007D530E"/>
    <w:rsid w:val="007D56D2"/>
    <w:rsid w:val="007D5E47"/>
    <w:rsid w:val="007D717B"/>
    <w:rsid w:val="007D7B87"/>
    <w:rsid w:val="007E015F"/>
    <w:rsid w:val="007E63CF"/>
    <w:rsid w:val="007E6EC8"/>
    <w:rsid w:val="007E7FE5"/>
    <w:rsid w:val="007F5F43"/>
    <w:rsid w:val="0080023C"/>
    <w:rsid w:val="00800C29"/>
    <w:rsid w:val="00800FB9"/>
    <w:rsid w:val="00801662"/>
    <w:rsid w:val="008038EB"/>
    <w:rsid w:val="0080675F"/>
    <w:rsid w:val="00810FE3"/>
    <w:rsid w:val="00811E5B"/>
    <w:rsid w:val="0081200D"/>
    <w:rsid w:val="00812376"/>
    <w:rsid w:val="008158B5"/>
    <w:rsid w:val="00816B52"/>
    <w:rsid w:val="00822CF2"/>
    <w:rsid w:val="008236E8"/>
    <w:rsid w:val="00823752"/>
    <w:rsid w:val="00832ADC"/>
    <w:rsid w:val="00837890"/>
    <w:rsid w:val="00843BF3"/>
    <w:rsid w:val="00847533"/>
    <w:rsid w:val="008532B1"/>
    <w:rsid w:val="0086338D"/>
    <w:rsid w:val="00866CF9"/>
    <w:rsid w:val="008736D2"/>
    <w:rsid w:val="0087595F"/>
    <w:rsid w:val="008820B6"/>
    <w:rsid w:val="00886227"/>
    <w:rsid w:val="00892160"/>
    <w:rsid w:val="008936F9"/>
    <w:rsid w:val="008A5A95"/>
    <w:rsid w:val="008B4C44"/>
    <w:rsid w:val="008C359E"/>
    <w:rsid w:val="008C6B91"/>
    <w:rsid w:val="008D5CEA"/>
    <w:rsid w:val="008D7A10"/>
    <w:rsid w:val="008E45A1"/>
    <w:rsid w:val="008E5CD5"/>
    <w:rsid w:val="008F7852"/>
    <w:rsid w:val="0090173D"/>
    <w:rsid w:val="00901B9B"/>
    <w:rsid w:val="00927529"/>
    <w:rsid w:val="009318A5"/>
    <w:rsid w:val="00932D9A"/>
    <w:rsid w:val="00934635"/>
    <w:rsid w:val="00935472"/>
    <w:rsid w:val="00936710"/>
    <w:rsid w:val="009371E5"/>
    <w:rsid w:val="00941AE3"/>
    <w:rsid w:val="00942F8B"/>
    <w:rsid w:val="00944EF8"/>
    <w:rsid w:val="00944F5D"/>
    <w:rsid w:val="00951A66"/>
    <w:rsid w:val="00951D84"/>
    <w:rsid w:val="00952D9D"/>
    <w:rsid w:val="00953172"/>
    <w:rsid w:val="009535F9"/>
    <w:rsid w:val="00960105"/>
    <w:rsid w:val="00960CC1"/>
    <w:rsid w:val="00966071"/>
    <w:rsid w:val="00967896"/>
    <w:rsid w:val="00967E5C"/>
    <w:rsid w:val="00970849"/>
    <w:rsid w:val="00972966"/>
    <w:rsid w:val="00980896"/>
    <w:rsid w:val="00986A4B"/>
    <w:rsid w:val="00986BB8"/>
    <w:rsid w:val="009874B3"/>
    <w:rsid w:val="00987601"/>
    <w:rsid w:val="00990DEF"/>
    <w:rsid w:val="00993CBE"/>
    <w:rsid w:val="00993D62"/>
    <w:rsid w:val="009A0CE1"/>
    <w:rsid w:val="009A1259"/>
    <w:rsid w:val="009A51E8"/>
    <w:rsid w:val="009A5740"/>
    <w:rsid w:val="009A70CA"/>
    <w:rsid w:val="009B488A"/>
    <w:rsid w:val="009C4343"/>
    <w:rsid w:val="009C6FD0"/>
    <w:rsid w:val="009D2D81"/>
    <w:rsid w:val="009D524C"/>
    <w:rsid w:val="009D6F41"/>
    <w:rsid w:val="009E0118"/>
    <w:rsid w:val="009F1C2D"/>
    <w:rsid w:val="009F4CEE"/>
    <w:rsid w:val="009F5635"/>
    <w:rsid w:val="009F7815"/>
    <w:rsid w:val="009F7BA3"/>
    <w:rsid w:val="00A00612"/>
    <w:rsid w:val="00A00979"/>
    <w:rsid w:val="00A01517"/>
    <w:rsid w:val="00A069E0"/>
    <w:rsid w:val="00A07410"/>
    <w:rsid w:val="00A15673"/>
    <w:rsid w:val="00A16AC3"/>
    <w:rsid w:val="00A16E6F"/>
    <w:rsid w:val="00A17067"/>
    <w:rsid w:val="00A24BAC"/>
    <w:rsid w:val="00A25B54"/>
    <w:rsid w:val="00A267C4"/>
    <w:rsid w:val="00A30048"/>
    <w:rsid w:val="00A318A0"/>
    <w:rsid w:val="00A3237A"/>
    <w:rsid w:val="00A33A21"/>
    <w:rsid w:val="00A34B39"/>
    <w:rsid w:val="00A35D6C"/>
    <w:rsid w:val="00A37524"/>
    <w:rsid w:val="00A41BC8"/>
    <w:rsid w:val="00A43D91"/>
    <w:rsid w:val="00A53988"/>
    <w:rsid w:val="00A61847"/>
    <w:rsid w:val="00A6253B"/>
    <w:rsid w:val="00A63F3A"/>
    <w:rsid w:val="00A64B2D"/>
    <w:rsid w:val="00A65145"/>
    <w:rsid w:val="00A678E5"/>
    <w:rsid w:val="00A679B0"/>
    <w:rsid w:val="00A714E6"/>
    <w:rsid w:val="00A7232A"/>
    <w:rsid w:val="00A76003"/>
    <w:rsid w:val="00A768B2"/>
    <w:rsid w:val="00A77127"/>
    <w:rsid w:val="00A776D6"/>
    <w:rsid w:val="00A83833"/>
    <w:rsid w:val="00A8474C"/>
    <w:rsid w:val="00A90C60"/>
    <w:rsid w:val="00A9173D"/>
    <w:rsid w:val="00A93796"/>
    <w:rsid w:val="00A95587"/>
    <w:rsid w:val="00A97F43"/>
    <w:rsid w:val="00AA0EE8"/>
    <w:rsid w:val="00AA1586"/>
    <w:rsid w:val="00AA3366"/>
    <w:rsid w:val="00AA598F"/>
    <w:rsid w:val="00AB66D8"/>
    <w:rsid w:val="00AC12FA"/>
    <w:rsid w:val="00AC53D7"/>
    <w:rsid w:val="00AC590D"/>
    <w:rsid w:val="00AD38C0"/>
    <w:rsid w:val="00AD6208"/>
    <w:rsid w:val="00AE0A72"/>
    <w:rsid w:val="00AE30C3"/>
    <w:rsid w:val="00AE4790"/>
    <w:rsid w:val="00AF2B2A"/>
    <w:rsid w:val="00AF7183"/>
    <w:rsid w:val="00B10F9B"/>
    <w:rsid w:val="00B14F59"/>
    <w:rsid w:val="00B26152"/>
    <w:rsid w:val="00B305EC"/>
    <w:rsid w:val="00B30CA7"/>
    <w:rsid w:val="00B35640"/>
    <w:rsid w:val="00B41BA6"/>
    <w:rsid w:val="00B421E6"/>
    <w:rsid w:val="00B4418F"/>
    <w:rsid w:val="00B57ED1"/>
    <w:rsid w:val="00B63D1F"/>
    <w:rsid w:val="00B643F0"/>
    <w:rsid w:val="00B70635"/>
    <w:rsid w:val="00B70C4D"/>
    <w:rsid w:val="00B72AAC"/>
    <w:rsid w:val="00B7326F"/>
    <w:rsid w:val="00B76CA9"/>
    <w:rsid w:val="00B76ED3"/>
    <w:rsid w:val="00B83841"/>
    <w:rsid w:val="00B84074"/>
    <w:rsid w:val="00B8787A"/>
    <w:rsid w:val="00B96E05"/>
    <w:rsid w:val="00B9708B"/>
    <w:rsid w:val="00BA23AE"/>
    <w:rsid w:val="00BB1709"/>
    <w:rsid w:val="00BB1B77"/>
    <w:rsid w:val="00BB730B"/>
    <w:rsid w:val="00BC22F1"/>
    <w:rsid w:val="00BC3AB9"/>
    <w:rsid w:val="00BC3C95"/>
    <w:rsid w:val="00BC46DD"/>
    <w:rsid w:val="00BC554C"/>
    <w:rsid w:val="00BC7560"/>
    <w:rsid w:val="00BD01C0"/>
    <w:rsid w:val="00BD114B"/>
    <w:rsid w:val="00BD44B6"/>
    <w:rsid w:val="00BD44C6"/>
    <w:rsid w:val="00BD5B1A"/>
    <w:rsid w:val="00BE1820"/>
    <w:rsid w:val="00BE69BD"/>
    <w:rsid w:val="00BF071C"/>
    <w:rsid w:val="00BF1A8D"/>
    <w:rsid w:val="00BF249A"/>
    <w:rsid w:val="00BF6BF7"/>
    <w:rsid w:val="00BF7B70"/>
    <w:rsid w:val="00C01E19"/>
    <w:rsid w:val="00C06466"/>
    <w:rsid w:val="00C101FE"/>
    <w:rsid w:val="00C1369E"/>
    <w:rsid w:val="00C1471F"/>
    <w:rsid w:val="00C15AB3"/>
    <w:rsid w:val="00C201F5"/>
    <w:rsid w:val="00C340B4"/>
    <w:rsid w:val="00C36FF0"/>
    <w:rsid w:val="00C37B59"/>
    <w:rsid w:val="00C37E8F"/>
    <w:rsid w:val="00C414E2"/>
    <w:rsid w:val="00C41E3B"/>
    <w:rsid w:val="00C42655"/>
    <w:rsid w:val="00C43A86"/>
    <w:rsid w:val="00C45B93"/>
    <w:rsid w:val="00C505A3"/>
    <w:rsid w:val="00C54F5B"/>
    <w:rsid w:val="00C55082"/>
    <w:rsid w:val="00C56A3E"/>
    <w:rsid w:val="00C5743D"/>
    <w:rsid w:val="00C619EF"/>
    <w:rsid w:val="00C64C7A"/>
    <w:rsid w:val="00C73AEC"/>
    <w:rsid w:val="00C74111"/>
    <w:rsid w:val="00C74CF3"/>
    <w:rsid w:val="00C77403"/>
    <w:rsid w:val="00C833ED"/>
    <w:rsid w:val="00C86B17"/>
    <w:rsid w:val="00C87EC9"/>
    <w:rsid w:val="00C934DB"/>
    <w:rsid w:val="00C94629"/>
    <w:rsid w:val="00C94E12"/>
    <w:rsid w:val="00CA0269"/>
    <w:rsid w:val="00CA14C4"/>
    <w:rsid w:val="00CA3947"/>
    <w:rsid w:val="00CB2BA5"/>
    <w:rsid w:val="00CB312C"/>
    <w:rsid w:val="00CB58BD"/>
    <w:rsid w:val="00CB6172"/>
    <w:rsid w:val="00CB7671"/>
    <w:rsid w:val="00CC0096"/>
    <w:rsid w:val="00CC1E8A"/>
    <w:rsid w:val="00CC2117"/>
    <w:rsid w:val="00CC280F"/>
    <w:rsid w:val="00CC67E2"/>
    <w:rsid w:val="00CE22B5"/>
    <w:rsid w:val="00CF29C2"/>
    <w:rsid w:val="00CF7D65"/>
    <w:rsid w:val="00D002A4"/>
    <w:rsid w:val="00D032C3"/>
    <w:rsid w:val="00D04347"/>
    <w:rsid w:val="00D057C2"/>
    <w:rsid w:val="00D077BE"/>
    <w:rsid w:val="00D14105"/>
    <w:rsid w:val="00D147FC"/>
    <w:rsid w:val="00D15C86"/>
    <w:rsid w:val="00D22F88"/>
    <w:rsid w:val="00D23426"/>
    <w:rsid w:val="00D42D65"/>
    <w:rsid w:val="00D443C7"/>
    <w:rsid w:val="00D44978"/>
    <w:rsid w:val="00D45FE0"/>
    <w:rsid w:val="00D46A45"/>
    <w:rsid w:val="00D4759E"/>
    <w:rsid w:val="00D51A46"/>
    <w:rsid w:val="00D5483C"/>
    <w:rsid w:val="00D56342"/>
    <w:rsid w:val="00D56DF6"/>
    <w:rsid w:val="00D571F7"/>
    <w:rsid w:val="00D634D2"/>
    <w:rsid w:val="00D71F06"/>
    <w:rsid w:val="00D74705"/>
    <w:rsid w:val="00D74A00"/>
    <w:rsid w:val="00D74D52"/>
    <w:rsid w:val="00D872D3"/>
    <w:rsid w:val="00D87777"/>
    <w:rsid w:val="00D910CD"/>
    <w:rsid w:val="00D92561"/>
    <w:rsid w:val="00D9405B"/>
    <w:rsid w:val="00D9461E"/>
    <w:rsid w:val="00D96C04"/>
    <w:rsid w:val="00D96FDB"/>
    <w:rsid w:val="00DB4DA9"/>
    <w:rsid w:val="00DB61B9"/>
    <w:rsid w:val="00DC0E3B"/>
    <w:rsid w:val="00DC6174"/>
    <w:rsid w:val="00DC66A3"/>
    <w:rsid w:val="00DD2685"/>
    <w:rsid w:val="00DD3078"/>
    <w:rsid w:val="00DD51B7"/>
    <w:rsid w:val="00DD537C"/>
    <w:rsid w:val="00DD76DA"/>
    <w:rsid w:val="00DE0DD6"/>
    <w:rsid w:val="00DE399B"/>
    <w:rsid w:val="00DF0DBE"/>
    <w:rsid w:val="00DF1948"/>
    <w:rsid w:val="00DF1E05"/>
    <w:rsid w:val="00DF3F75"/>
    <w:rsid w:val="00DF62CC"/>
    <w:rsid w:val="00DF6545"/>
    <w:rsid w:val="00E048CE"/>
    <w:rsid w:val="00E0516B"/>
    <w:rsid w:val="00E060A1"/>
    <w:rsid w:val="00E11C32"/>
    <w:rsid w:val="00E21196"/>
    <w:rsid w:val="00E23261"/>
    <w:rsid w:val="00E242E0"/>
    <w:rsid w:val="00E24439"/>
    <w:rsid w:val="00E30DA3"/>
    <w:rsid w:val="00E32239"/>
    <w:rsid w:val="00E43C9A"/>
    <w:rsid w:val="00E4627B"/>
    <w:rsid w:val="00E505E4"/>
    <w:rsid w:val="00E53432"/>
    <w:rsid w:val="00E53557"/>
    <w:rsid w:val="00E55D10"/>
    <w:rsid w:val="00E57FFD"/>
    <w:rsid w:val="00E606BB"/>
    <w:rsid w:val="00E619D7"/>
    <w:rsid w:val="00E62AAB"/>
    <w:rsid w:val="00E6389E"/>
    <w:rsid w:val="00E64B10"/>
    <w:rsid w:val="00E652EA"/>
    <w:rsid w:val="00E66F5C"/>
    <w:rsid w:val="00E712F4"/>
    <w:rsid w:val="00E747B6"/>
    <w:rsid w:val="00E82113"/>
    <w:rsid w:val="00E90168"/>
    <w:rsid w:val="00E96FE6"/>
    <w:rsid w:val="00E97E6A"/>
    <w:rsid w:val="00EA2C0F"/>
    <w:rsid w:val="00EA580C"/>
    <w:rsid w:val="00EB4416"/>
    <w:rsid w:val="00EB528E"/>
    <w:rsid w:val="00EC684E"/>
    <w:rsid w:val="00EC699C"/>
    <w:rsid w:val="00EC76D1"/>
    <w:rsid w:val="00ED1E64"/>
    <w:rsid w:val="00ED4A88"/>
    <w:rsid w:val="00EE0206"/>
    <w:rsid w:val="00EF3053"/>
    <w:rsid w:val="00F02A59"/>
    <w:rsid w:val="00F0326B"/>
    <w:rsid w:val="00F03FBB"/>
    <w:rsid w:val="00F07D99"/>
    <w:rsid w:val="00F1062C"/>
    <w:rsid w:val="00F1217F"/>
    <w:rsid w:val="00F14151"/>
    <w:rsid w:val="00F20C97"/>
    <w:rsid w:val="00F25CE7"/>
    <w:rsid w:val="00F26C57"/>
    <w:rsid w:val="00F33548"/>
    <w:rsid w:val="00F3757C"/>
    <w:rsid w:val="00F40EF7"/>
    <w:rsid w:val="00F53405"/>
    <w:rsid w:val="00F537B7"/>
    <w:rsid w:val="00F543FF"/>
    <w:rsid w:val="00F61219"/>
    <w:rsid w:val="00F7163A"/>
    <w:rsid w:val="00F77B2A"/>
    <w:rsid w:val="00F851CC"/>
    <w:rsid w:val="00F934B7"/>
    <w:rsid w:val="00F934C7"/>
    <w:rsid w:val="00F946B0"/>
    <w:rsid w:val="00F97E74"/>
    <w:rsid w:val="00FA2BFE"/>
    <w:rsid w:val="00FA2CA6"/>
    <w:rsid w:val="00FA4880"/>
    <w:rsid w:val="00FA5106"/>
    <w:rsid w:val="00FA684C"/>
    <w:rsid w:val="00FA7343"/>
    <w:rsid w:val="00FB7B96"/>
    <w:rsid w:val="00FC067C"/>
    <w:rsid w:val="00FC4B20"/>
    <w:rsid w:val="00FC506F"/>
    <w:rsid w:val="00FC5DEC"/>
    <w:rsid w:val="00FD30DA"/>
    <w:rsid w:val="00FD3C72"/>
    <w:rsid w:val="00FE2166"/>
    <w:rsid w:val="00FE6644"/>
    <w:rsid w:val="00FF1071"/>
    <w:rsid w:val="00FF14DF"/>
    <w:rsid w:val="00FF6414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8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15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115E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76115E"/>
  </w:style>
  <w:style w:type="paragraph" w:styleId="a6">
    <w:name w:val="Balloon Text"/>
    <w:basedOn w:val="a"/>
    <w:link w:val="a7"/>
    <w:uiPriority w:val="99"/>
    <w:semiHidden/>
    <w:unhideWhenUsed/>
    <w:rsid w:val="006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A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C728-8C8B-46FD-ABD8-3FCBAAF1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KardiMB</dc:creator>
  <cp:lastModifiedBy>Цховребова Н.С.</cp:lastModifiedBy>
  <cp:revision>37</cp:revision>
  <cp:lastPrinted>2020-05-15T09:27:00Z</cp:lastPrinted>
  <dcterms:created xsi:type="dcterms:W3CDTF">2020-05-13T06:53:00Z</dcterms:created>
  <dcterms:modified xsi:type="dcterms:W3CDTF">2020-05-15T09:34:00Z</dcterms:modified>
</cp:coreProperties>
</file>